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9C471" w14:textId="452F00D3" w:rsidR="0047269A" w:rsidRDefault="0047269A" w:rsidP="00C173EC">
      <w:pPr>
        <w:rPr>
          <w:noProof/>
        </w:rPr>
      </w:pPr>
      <w:r>
        <w:rPr>
          <w:noProof/>
        </w:rPr>
        <w:drawing>
          <wp:anchor distT="0" distB="0" distL="114300" distR="114300" simplePos="0" relativeHeight="251658240" behindDoc="0" locked="0" layoutInCell="1" allowOverlap="1" wp14:anchorId="682872C9" wp14:editId="749EE877">
            <wp:simplePos x="0" y="0"/>
            <wp:positionH relativeFrom="margin">
              <wp:posOffset>-40769</wp:posOffset>
            </wp:positionH>
            <wp:positionV relativeFrom="paragraph">
              <wp:posOffset>0</wp:posOffset>
            </wp:positionV>
            <wp:extent cx="5793323" cy="716915"/>
            <wp:effectExtent l="0" t="0" r="0" b="6985"/>
            <wp:wrapNone/>
            <wp:docPr id="319240842" name="Picture 6" descr="The University of Brighton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240842" name="Picture 6" descr="The University of Brighton logo.&#10;&#10;"/>
                    <pic:cNvPicPr/>
                  </pic:nvPicPr>
                  <pic:blipFill>
                    <a:blip r:embed="rId11">
                      <a:extLst>
                        <a:ext uri="{28A0092B-C50C-407E-A947-70E740481C1C}">
                          <a14:useLocalDpi xmlns:a14="http://schemas.microsoft.com/office/drawing/2010/main" val="0"/>
                        </a:ext>
                      </a:extLst>
                    </a:blip>
                    <a:stretch>
                      <a:fillRect/>
                    </a:stretch>
                  </pic:blipFill>
                  <pic:spPr>
                    <a:xfrm>
                      <a:off x="0" y="0"/>
                      <a:ext cx="5794632" cy="717077"/>
                    </a:xfrm>
                    <a:prstGeom prst="rect">
                      <a:avLst/>
                    </a:prstGeom>
                  </pic:spPr>
                </pic:pic>
              </a:graphicData>
            </a:graphic>
            <wp14:sizeRelH relativeFrom="margin">
              <wp14:pctWidth>0</wp14:pctWidth>
            </wp14:sizeRelH>
          </wp:anchor>
        </w:drawing>
      </w:r>
    </w:p>
    <w:p w14:paraId="274E02D0" w14:textId="6EFB0C06" w:rsidR="0047269A" w:rsidRDefault="0047269A" w:rsidP="00C173EC">
      <w:pPr>
        <w:rPr>
          <w:noProof/>
        </w:rPr>
      </w:pPr>
    </w:p>
    <w:p w14:paraId="7694BFBF" w14:textId="30659C6E" w:rsidR="002E5D71" w:rsidRDefault="002E5D71" w:rsidP="00C173EC">
      <w:pPr>
        <w:rPr>
          <w:b/>
        </w:rPr>
      </w:pPr>
    </w:p>
    <w:p w14:paraId="52D83A2B" w14:textId="21958DAD" w:rsidR="00910B42" w:rsidRPr="00FD34C0" w:rsidRDefault="004A2DDD" w:rsidP="00BF4793">
      <w:pPr>
        <w:pStyle w:val="Heading1"/>
        <w:pBdr>
          <w:left w:val="single" w:sz="4" w:space="1" w:color="auto"/>
        </w:pBdr>
      </w:pPr>
      <w:r w:rsidRPr="004A2DDD">
        <w:t>Job Description</w:t>
      </w:r>
    </w:p>
    <w:p w14:paraId="4743AA9B" w14:textId="77777777" w:rsidR="0000422B" w:rsidRDefault="0000422B" w:rsidP="6C2BEF3F">
      <w:pPr>
        <w:spacing w:after="0"/>
        <w:jc w:val="both"/>
        <w:rPr>
          <w:rFonts w:cs="Arial"/>
          <w:b/>
          <w:bCs/>
        </w:rPr>
      </w:pPr>
    </w:p>
    <w:p w14:paraId="5D02DF30" w14:textId="05B23580" w:rsidR="003358DF" w:rsidRPr="000B1FDF" w:rsidRDefault="58E85D88" w:rsidP="002E5D71">
      <w:pPr>
        <w:spacing w:after="0"/>
        <w:jc w:val="both"/>
      </w:pPr>
      <w:r w:rsidRPr="0FD5A791">
        <w:rPr>
          <w:rFonts w:cs="Arial"/>
          <w:b/>
          <w:bCs/>
        </w:rPr>
        <w:t>Job title</w:t>
      </w:r>
      <w:r w:rsidR="34DAD8D0" w:rsidRPr="0FD5A791">
        <w:rPr>
          <w:rFonts w:cs="Arial"/>
          <w:b/>
          <w:bCs/>
        </w:rPr>
        <w:t>:</w:t>
      </w:r>
      <w:r w:rsidR="0000422B">
        <w:rPr>
          <w:rFonts w:cs="Arial"/>
          <w:b/>
          <w:bCs/>
        </w:rPr>
        <w:tab/>
      </w:r>
      <w:r w:rsidR="0000422B">
        <w:rPr>
          <w:rFonts w:cs="Arial"/>
          <w:b/>
          <w:bCs/>
        </w:rPr>
        <w:tab/>
      </w:r>
      <w:r w:rsidR="009A12C0" w:rsidRPr="009A12C0">
        <w:rPr>
          <w:rFonts w:cs="Arial"/>
          <w:bCs/>
        </w:rPr>
        <w:t>Planning and Data Analyst</w:t>
      </w:r>
      <w:r w:rsidR="009A12C0" w:rsidRPr="009A12C0">
        <w:rPr>
          <w:rFonts w:cs="Arial"/>
          <w:b/>
          <w:bCs/>
        </w:rPr>
        <w:t xml:space="preserve">  </w:t>
      </w:r>
    </w:p>
    <w:p w14:paraId="13828407" w14:textId="77777777" w:rsidR="000742F4" w:rsidRDefault="000742F4" w:rsidP="002E5D71">
      <w:pPr>
        <w:spacing w:after="0"/>
        <w:jc w:val="both"/>
        <w:rPr>
          <w:rFonts w:cs="Arial"/>
          <w:b/>
        </w:rPr>
      </w:pPr>
    </w:p>
    <w:p w14:paraId="24F79978" w14:textId="2AE6C561" w:rsidR="00177727" w:rsidRPr="009A12C0" w:rsidRDefault="00910B42" w:rsidP="002E5D71">
      <w:pPr>
        <w:spacing w:after="0"/>
        <w:jc w:val="both"/>
      </w:pPr>
      <w:r>
        <w:rPr>
          <w:rFonts w:cs="Arial"/>
          <w:b/>
        </w:rPr>
        <w:t>Reports to</w:t>
      </w:r>
      <w:r w:rsidRPr="000742F4">
        <w:rPr>
          <w:rFonts w:cs="Arial"/>
          <w:b/>
        </w:rPr>
        <w:t>:</w:t>
      </w:r>
      <w:r w:rsidR="00177727" w:rsidRPr="00177727">
        <w:rPr>
          <w:rFonts w:cs="Arial"/>
          <w:color w:val="0070C0"/>
        </w:rPr>
        <w:t xml:space="preserve"> </w:t>
      </w:r>
      <w:r w:rsidR="00177727">
        <w:rPr>
          <w:rFonts w:cs="Arial"/>
          <w:color w:val="0070C0"/>
        </w:rPr>
        <w:tab/>
      </w:r>
      <w:r w:rsidR="00177727">
        <w:rPr>
          <w:rFonts w:cs="Arial"/>
          <w:color w:val="0070C0"/>
        </w:rPr>
        <w:tab/>
      </w:r>
      <w:r w:rsidR="003D25C0">
        <w:rPr>
          <w:rFonts w:cs="Arial"/>
        </w:rPr>
        <w:t xml:space="preserve">Planning and Performance Manager </w:t>
      </w:r>
    </w:p>
    <w:p w14:paraId="7DD5C956" w14:textId="77777777" w:rsidR="00177727" w:rsidRPr="0000422B" w:rsidRDefault="00177727" w:rsidP="002E5D71">
      <w:pPr>
        <w:spacing w:after="0"/>
        <w:jc w:val="both"/>
        <w:rPr>
          <w:rFonts w:cs="Arial"/>
          <w:b/>
        </w:rPr>
      </w:pPr>
    </w:p>
    <w:p w14:paraId="698F7179" w14:textId="18A3266F" w:rsidR="002E5D71" w:rsidRPr="00651562" w:rsidRDefault="7563E393" w:rsidP="002E5D71">
      <w:pPr>
        <w:spacing w:after="0"/>
        <w:jc w:val="both"/>
      </w:pPr>
      <w:r w:rsidRPr="0FD5A791">
        <w:rPr>
          <w:rFonts w:cs="Arial"/>
          <w:b/>
          <w:bCs/>
        </w:rPr>
        <w:t>Department/School</w:t>
      </w:r>
      <w:r w:rsidR="0000422B">
        <w:rPr>
          <w:rFonts w:cs="Arial"/>
          <w:b/>
          <w:bCs/>
        </w:rPr>
        <w:t>:</w:t>
      </w:r>
      <w:r w:rsidR="0000422B">
        <w:rPr>
          <w:rFonts w:cs="Arial"/>
          <w:b/>
          <w:bCs/>
        </w:rPr>
        <w:tab/>
      </w:r>
      <w:r w:rsidR="009A12C0" w:rsidRPr="009A12C0">
        <w:rPr>
          <w:rFonts w:cs="Arial"/>
          <w:bCs/>
        </w:rPr>
        <w:t>Planning and Performance Department</w:t>
      </w:r>
    </w:p>
    <w:p w14:paraId="3F012CC3" w14:textId="77777777" w:rsidR="002E5D71" w:rsidRPr="000742F4" w:rsidRDefault="002E5D71" w:rsidP="002E5D71">
      <w:pPr>
        <w:spacing w:after="0"/>
        <w:jc w:val="both"/>
        <w:rPr>
          <w:rFonts w:cs="Arial"/>
        </w:rPr>
      </w:pPr>
    </w:p>
    <w:p w14:paraId="7A3C84B6" w14:textId="51422FE5" w:rsidR="000742F4" w:rsidRPr="00651562" w:rsidRDefault="000742F4" w:rsidP="000742F4">
      <w:pPr>
        <w:spacing w:after="0"/>
        <w:jc w:val="both"/>
      </w:pPr>
      <w:r w:rsidRPr="000742F4">
        <w:rPr>
          <w:rFonts w:cs="Arial"/>
          <w:b/>
        </w:rPr>
        <w:t>Grade:</w:t>
      </w:r>
      <w:r w:rsidR="0000422B">
        <w:rPr>
          <w:rFonts w:cs="Arial"/>
          <w:b/>
        </w:rPr>
        <w:tab/>
      </w:r>
      <w:r w:rsidR="0000422B">
        <w:rPr>
          <w:rFonts w:cs="Arial"/>
          <w:b/>
        </w:rPr>
        <w:tab/>
      </w:r>
      <w:r w:rsidR="0000422B">
        <w:rPr>
          <w:rFonts w:cs="Arial"/>
          <w:b/>
        </w:rPr>
        <w:tab/>
      </w:r>
      <w:r w:rsidR="009A12C0">
        <w:t xml:space="preserve">6 </w:t>
      </w:r>
    </w:p>
    <w:p w14:paraId="5E3B2B8C" w14:textId="77777777" w:rsidR="002E5D71" w:rsidRPr="000742F4" w:rsidRDefault="002E5D71" w:rsidP="002E5D71">
      <w:pPr>
        <w:spacing w:after="0"/>
        <w:jc w:val="both"/>
        <w:rPr>
          <w:rFonts w:cs="Arial"/>
        </w:rPr>
      </w:pPr>
    </w:p>
    <w:p w14:paraId="1F19624A" w14:textId="48A7A894" w:rsidR="009A12C0" w:rsidRDefault="002E5D71" w:rsidP="000C5BB7">
      <w:pPr>
        <w:pStyle w:val="Heading2"/>
      </w:pPr>
      <w:r w:rsidRPr="000742F4">
        <w:t>Purpose of the role</w:t>
      </w:r>
    </w:p>
    <w:p w14:paraId="1E31C180" w14:textId="77777777" w:rsidR="00A82869" w:rsidRDefault="00A82869" w:rsidP="03474196"/>
    <w:p w14:paraId="363E657A" w14:textId="2A7323D1" w:rsidR="009A12C0" w:rsidRDefault="68885689" w:rsidP="03474196">
      <w:pPr>
        <w:rPr>
          <w:rFonts w:eastAsia="Arial" w:cs="Arial"/>
          <w:color w:val="333333"/>
          <w:sz w:val="24"/>
          <w:szCs w:val="24"/>
        </w:rPr>
      </w:pPr>
      <w:r>
        <w:t>The Planning and Performance Department (PPD) provide information, insight and analysis to support evidenced-based decision making on institutional-wide strategy and planning. The department has responsibility for the management and delivery of all aspects of the academic and professional services planning cycle, ensuring effective planning, monitoring and challenge in the achievement of institutional strategic priorities. Providing direct executive supp</w:t>
      </w:r>
      <w:r w:rsidRPr="03474196">
        <w:t>ort and integrated planning</w:t>
      </w:r>
      <w:r w:rsidR="6F5C134F" w:rsidRPr="03474196">
        <w:t>,</w:t>
      </w:r>
      <w:r w:rsidRPr="03474196">
        <w:t xml:space="preserve"> it has a key role in advising on the future direction of the University and its longer-term size and shape</w:t>
      </w:r>
      <w:r w:rsidR="41C9B1BD" w:rsidRPr="03474196">
        <w:rPr>
          <w:rFonts w:eastAsia="Arial" w:cs="Arial"/>
          <w:color w:val="333333"/>
          <w:sz w:val="24"/>
          <w:szCs w:val="24"/>
        </w:rPr>
        <w:t xml:space="preserve">.  </w:t>
      </w:r>
    </w:p>
    <w:p w14:paraId="73D4DE75" w14:textId="0886EA3F" w:rsidR="005A08F0" w:rsidRDefault="009A12C0" w:rsidP="005A08F0">
      <w:r>
        <w:t xml:space="preserve">The purpose of the role is to provide planning and analytical support to senior members of the department, working across organisational boundaries, with colleagues in Academic Schools and Professional Service Departments. </w:t>
      </w:r>
      <w:r w:rsidR="005A08F0">
        <w:t xml:space="preserve">The role contributes to the development, preparation, monitoring and evaluation of </w:t>
      </w:r>
      <w:r w:rsidR="003F7EAC">
        <w:t>university</w:t>
      </w:r>
      <w:r w:rsidR="005A08F0">
        <w:t xml:space="preserve"> performance through the interpretation of complex management information. The role is integral to the enhancement of data management and data integrity across the University and the role holder undertakes both quantitative and qualitative research and project work. </w:t>
      </w:r>
    </w:p>
    <w:p w14:paraId="194B1064" w14:textId="13BBE274" w:rsidR="00A7487F" w:rsidRDefault="00BA2884" w:rsidP="005A08F0">
      <w:r>
        <w:t>The post holder wil</w:t>
      </w:r>
      <w:r w:rsidR="00053BFB">
        <w:t>l undertake a range</w:t>
      </w:r>
      <w:r w:rsidR="00815B83">
        <w:t xml:space="preserve"> of regular and ad-hoc</w:t>
      </w:r>
      <w:r w:rsidR="00053BFB">
        <w:t xml:space="preserve"> data analysis tasks,</w:t>
      </w:r>
      <w:r w:rsidR="00815B83">
        <w:t xml:space="preserve"> ranging from interrogating external </w:t>
      </w:r>
      <w:r w:rsidR="003F12FE">
        <w:t>data from UCAS and HESA for subject development</w:t>
      </w:r>
      <w:r w:rsidR="5F2C5844">
        <w:t xml:space="preserve"> and enhancement</w:t>
      </w:r>
      <w:r w:rsidR="003F12FE">
        <w:t>,</w:t>
      </w:r>
      <w:r w:rsidR="7533A6AA">
        <w:t xml:space="preserve"> analysing internal recruitment and admissions data,</w:t>
      </w:r>
      <w:r w:rsidR="003F12FE">
        <w:t xml:space="preserve"> contributing to statutory returns, in particular </w:t>
      </w:r>
      <w:r w:rsidR="3281B358">
        <w:t xml:space="preserve">HESA student and staff and </w:t>
      </w:r>
      <w:r w:rsidR="003F12FE">
        <w:t xml:space="preserve">undertake work related to the </w:t>
      </w:r>
      <w:r w:rsidR="00841981">
        <w:t>U</w:t>
      </w:r>
      <w:r w:rsidR="003F12FE">
        <w:t>niversity’s workload management system.</w:t>
      </w:r>
      <w:r w:rsidR="2B695ACF">
        <w:t xml:space="preserve"> </w:t>
      </w:r>
      <w:r w:rsidR="003F12FE">
        <w:t xml:space="preserve">  </w:t>
      </w:r>
      <w:r w:rsidR="00815B83">
        <w:t xml:space="preserve"> </w:t>
      </w:r>
      <w:r w:rsidR="008564D6">
        <w:t xml:space="preserve"> </w:t>
      </w:r>
    </w:p>
    <w:p w14:paraId="04C15C26" w14:textId="7A7D9F63" w:rsidR="00707C7F" w:rsidRDefault="00CA6B22" w:rsidP="00DB4241">
      <w:pPr>
        <w:pStyle w:val="Heading2"/>
      </w:pPr>
      <w:r>
        <w:t xml:space="preserve">Line management responsibility for: </w:t>
      </w:r>
      <w:r w:rsidR="009A12C0" w:rsidRPr="009A12C0">
        <w:rPr>
          <w:b w:val="0"/>
        </w:rPr>
        <w:t xml:space="preserve">Not </w:t>
      </w:r>
      <w:r w:rsidR="003F7EAC" w:rsidRPr="009A12C0">
        <w:rPr>
          <w:b w:val="0"/>
        </w:rPr>
        <w:t>applicable.</w:t>
      </w:r>
    </w:p>
    <w:p w14:paraId="1573DE27" w14:textId="77777777" w:rsidR="009D5518" w:rsidRPr="0000273D" w:rsidRDefault="009D5518" w:rsidP="00651562"/>
    <w:p w14:paraId="32AFE9A8" w14:textId="1DA98B56" w:rsidR="00DA2616" w:rsidRDefault="006F7241" w:rsidP="00DA2616">
      <w:pPr>
        <w:pStyle w:val="Heading2"/>
        <w:rPr>
          <w:rFonts w:cs="Arial"/>
          <w:bCs/>
          <w:szCs w:val="22"/>
        </w:rPr>
      </w:pPr>
      <w:r w:rsidRPr="00CB4CE0">
        <w:rPr>
          <w:rFonts w:cs="Arial"/>
          <w:bCs/>
          <w:szCs w:val="22"/>
        </w:rPr>
        <w:t>Main areas of responsibility:</w:t>
      </w:r>
    </w:p>
    <w:p w14:paraId="6D33E136" w14:textId="77777777" w:rsidR="0069109A" w:rsidRDefault="0069109A" w:rsidP="00EA0E31">
      <w:pPr>
        <w:pStyle w:val="Default"/>
      </w:pPr>
    </w:p>
    <w:p w14:paraId="600559F3" w14:textId="77777777" w:rsidR="001A3567" w:rsidRPr="00237BFA" w:rsidRDefault="001A3567" w:rsidP="001A3567">
      <w:pPr>
        <w:pStyle w:val="ListParagraph"/>
        <w:numPr>
          <w:ilvl w:val="0"/>
          <w:numId w:val="3"/>
        </w:numPr>
        <w:rPr>
          <w:rFonts w:cs="Arial"/>
        </w:rPr>
      </w:pPr>
      <w:r w:rsidRPr="00237BFA">
        <w:rPr>
          <w:rFonts w:ascii="Roboto" w:eastAsia="Roboto" w:hAnsi="Roboto" w:cs="Roboto"/>
          <w:color w:val="111111"/>
        </w:rPr>
        <w:t xml:space="preserve">Undertake </w:t>
      </w:r>
      <w:r w:rsidRPr="00237BFA">
        <w:rPr>
          <w:rFonts w:cs="Arial"/>
        </w:rPr>
        <w:t xml:space="preserve">appropriate analysis and evaluation, independently, on a wide range of relevant and often complex sources of data. Producing reports and papers, adapted </w:t>
      </w:r>
      <w:r w:rsidRPr="00237BFA">
        <w:rPr>
          <w:rFonts w:cs="Arial"/>
        </w:rPr>
        <w:lastRenderedPageBreak/>
        <w:t>to suit a range of audiences, ensuring outcomes are clearly and coherently disseminated, to inform institutional planning, policy and decision-making.</w:t>
      </w:r>
    </w:p>
    <w:p w14:paraId="7F9F63E4" w14:textId="0441C972" w:rsidR="003F12FE" w:rsidRDefault="00A3511A" w:rsidP="2086313A">
      <w:pPr>
        <w:pStyle w:val="Default"/>
        <w:numPr>
          <w:ilvl w:val="0"/>
          <w:numId w:val="3"/>
        </w:numPr>
        <w:rPr>
          <w:color w:val="auto"/>
          <w:sz w:val="22"/>
          <w:szCs w:val="22"/>
        </w:rPr>
      </w:pPr>
      <w:r>
        <w:rPr>
          <w:color w:val="auto"/>
          <w:sz w:val="22"/>
          <w:szCs w:val="22"/>
        </w:rPr>
        <w:t>Directly</w:t>
      </w:r>
      <w:r w:rsidR="003C4D06" w:rsidRPr="00A45FF5">
        <w:rPr>
          <w:color w:val="auto"/>
          <w:sz w:val="22"/>
          <w:szCs w:val="22"/>
        </w:rPr>
        <w:t xml:space="preserve"> contribute to the development</w:t>
      </w:r>
      <w:r>
        <w:rPr>
          <w:color w:val="auto"/>
          <w:sz w:val="22"/>
          <w:szCs w:val="22"/>
        </w:rPr>
        <w:t xml:space="preserve"> and production</w:t>
      </w:r>
      <w:r w:rsidR="003C4D06" w:rsidRPr="00A45FF5">
        <w:rPr>
          <w:color w:val="auto"/>
          <w:sz w:val="22"/>
          <w:szCs w:val="22"/>
        </w:rPr>
        <w:t xml:space="preserve"> of a growing range of innovative Business Intelligence products which drive data informed decision making at the University. </w:t>
      </w:r>
    </w:p>
    <w:p w14:paraId="18CB429E" w14:textId="77777777" w:rsidR="00FE5D01" w:rsidRDefault="00FE5D01" w:rsidP="00FE5D01">
      <w:pPr>
        <w:pStyle w:val="Default"/>
        <w:ind w:left="720"/>
        <w:rPr>
          <w:color w:val="auto"/>
          <w:sz w:val="22"/>
          <w:szCs w:val="22"/>
        </w:rPr>
      </w:pPr>
    </w:p>
    <w:p w14:paraId="1F2A4C84" w14:textId="7D7417D1" w:rsidR="00223AB1" w:rsidRDefault="00223AB1" w:rsidP="00FE5D01">
      <w:pPr>
        <w:pStyle w:val="Default"/>
        <w:numPr>
          <w:ilvl w:val="0"/>
          <w:numId w:val="3"/>
        </w:numPr>
        <w:rPr>
          <w:color w:val="auto"/>
          <w:sz w:val="22"/>
          <w:szCs w:val="22"/>
        </w:rPr>
      </w:pPr>
      <w:r w:rsidRPr="42F1F5D8">
        <w:rPr>
          <w:color w:val="auto"/>
          <w:sz w:val="22"/>
          <w:szCs w:val="22"/>
        </w:rPr>
        <w:t xml:space="preserve">Support the </w:t>
      </w:r>
      <w:r w:rsidR="00FE5D01" w:rsidRPr="42F1F5D8">
        <w:rPr>
          <w:color w:val="auto"/>
          <w:sz w:val="22"/>
          <w:szCs w:val="22"/>
        </w:rPr>
        <w:t>U</w:t>
      </w:r>
      <w:r w:rsidRPr="42F1F5D8">
        <w:rPr>
          <w:color w:val="auto"/>
          <w:sz w:val="22"/>
          <w:szCs w:val="22"/>
        </w:rPr>
        <w:t>niversity’s continuous subject</w:t>
      </w:r>
      <w:r w:rsidR="5B08916B" w:rsidRPr="42F1F5D8">
        <w:rPr>
          <w:color w:val="auto"/>
          <w:sz w:val="22"/>
          <w:szCs w:val="22"/>
        </w:rPr>
        <w:t xml:space="preserve"> review and enhancement</w:t>
      </w:r>
      <w:r w:rsidRPr="42F1F5D8">
        <w:rPr>
          <w:color w:val="auto"/>
          <w:sz w:val="22"/>
          <w:szCs w:val="22"/>
        </w:rPr>
        <w:t xml:space="preserve"> cycle, by producing and analysing sector level data in relation to admissions and recruitment. Providing expert advice and direction to colleagues in Schools and Professional Service Departments.</w:t>
      </w:r>
    </w:p>
    <w:p w14:paraId="468AA749" w14:textId="77777777" w:rsidR="00FE5D01" w:rsidRPr="00FE5D01" w:rsidRDefault="00FE5D01" w:rsidP="00FE5D01">
      <w:pPr>
        <w:pStyle w:val="Default"/>
        <w:rPr>
          <w:color w:val="auto"/>
          <w:sz w:val="22"/>
          <w:szCs w:val="22"/>
        </w:rPr>
      </w:pPr>
    </w:p>
    <w:p w14:paraId="561AD714" w14:textId="18DB46FA" w:rsidR="001A3567" w:rsidRPr="00A82869" w:rsidRDefault="00A3511A" w:rsidP="003F12FE">
      <w:pPr>
        <w:pStyle w:val="Default"/>
        <w:numPr>
          <w:ilvl w:val="0"/>
          <w:numId w:val="3"/>
        </w:numPr>
        <w:rPr>
          <w:color w:val="auto"/>
          <w:sz w:val="22"/>
          <w:szCs w:val="22"/>
        </w:rPr>
      </w:pPr>
      <w:r w:rsidRPr="42F1F5D8">
        <w:rPr>
          <w:color w:val="auto"/>
          <w:sz w:val="22"/>
          <w:szCs w:val="22"/>
        </w:rPr>
        <w:t xml:space="preserve">Assist with the oversight and interpretation of statutory returns, in particular student and staff submissions, and </w:t>
      </w:r>
      <w:r w:rsidR="007E4777" w:rsidRPr="42F1F5D8">
        <w:rPr>
          <w:color w:val="auto"/>
          <w:sz w:val="22"/>
          <w:szCs w:val="22"/>
        </w:rPr>
        <w:t xml:space="preserve">the </w:t>
      </w:r>
      <w:r w:rsidRPr="42F1F5D8">
        <w:rPr>
          <w:color w:val="auto"/>
          <w:sz w:val="22"/>
          <w:szCs w:val="22"/>
        </w:rPr>
        <w:t xml:space="preserve">impact of these on planning (e.g. </w:t>
      </w:r>
      <w:r w:rsidR="00AA525D" w:rsidRPr="42F1F5D8">
        <w:rPr>
          <w:color w:val="auto"/>
          <w:sz w:val="22"/>
          <w:szCs w:val="22"/>
        </w:rPr>
        <w:t>resource distribution</w:t>
      </w:r>
      <w:r w:rsidRPr="42F1F5D8">
        <w:rPr>
          <w:color w:val="auto"/>
          <w:sz w:val="22"/>
          <w:szCs w:val="22"/>
        </w:rPr>
        <w:t>) and performance (e.g. external rankings).</w:t>
      </w:r>
    </w:p>
    <w:p w14:paraId="4CB523BD" w14:textId="147E87FD" w:rsidR="001A3567" w:rsidRPr="00A82869" w:rsidRDefault="001A3567" w:rsidP="42F1F5D8">
      <w:pPr>
        <w:pStyle w:val="Default"/>
        <w:ind w:left="720"/>
        <w:rPr>
          <w:color w:val="auto"/>
          <w:sz w:val="22"/>
          <w:szCs w:val="22"/>
        </w:rPr>
      </w:pPr>
    </w:p>
    <w:p w14:paraId="7A5D82BE" w14:textId="6ACCA63A" w:rsidR="001A3567" w:rsidRPr="00A82869" w:rsidRDefault="3857050B" w:rsidP="003F12FE">
      <w:pPr>
        <w:pStyle w:val="Default"/>
        <w:numPr>
          <w:ilvl w:val="0"/>
          <w:numId w:val="3"/>
        </w:numPr>
        <w:rPr>
          <w:color w:val="auto"/>
          <w:sz w:val="22"/>
          <w:szCs w:val="22"/>
        </w:rPr>
      </w:pPr>
      <w:r w:rsidRPr="42F1F5D8">
        <w:rPr>
          <w:color w:val="auto"/>
          <w:sz w:val="22"/>
          <w:szCs w:val="22"/>
        </w:rPr>
        <w:t xml:space="preserve">Provide analytical support and benchmarking </w:t>
      </w:r>
      <w:r w:rsidR="5C28C640" w:rsidRPr="42F1F5D8">
        <w:rPr>
          <w:color w:val="auto"/>
          <w:sz w:val="22"/>
          <w:szCs w:val="22"/>
        </w:rPr>
        <w:t xml:space="preserve">of key performance indicators, </w:t>
      </w:r>
      <w:r w:rsidR="54491F21" w:rsidRPr="42F1F5D8">
        <w:rPr>
          <w:color w:val="auto"/>
          <w:sz w:val="22"/>
          <w:szCs w:val="22"/>
        </w:rPr>
        <w:t>providing regular updates and briefings</w:t>
      </w:r>
      <w:r w:rsidR="53DCCCA7" w:rsidRPr="42F1F5D8">
        <w:rPr>
          <w:color w:val="auto"/>
          <w:sz w:val="22"/>
          <w:szCs w:val="22"/>
        </w:rPr>
        <w:t xml:space="preserve"> for senior committees and groups</w:t>
      </w:r>
      <w:r w:rsidR="2AD1F084" w:rsidRPr="42F1F5D8">
        <w:rPr>
          <w:color w:val="auto"/>
          <w:sz w:val="22"/>
          <w:szCs w:val="22"/>
        </w:rPr>
        <w:t>.</w:t>
      </w:r>
    </w:p>
    <w:p w14:paraId="7C889DF1" w14:textId="77777777" w:rsidR="00A202D7" w:rsidRDefault="00A202D7" w:rsidP="00A45FF5">
      <w:pPr>
        <w:pStyle w:val="Default"/>
        <w:ind w:left="720"/>
        <w:rPr>
          <w:sz w:val="22"/>
          <w:szCs w:val="22"/>
        </w:rPr>
      </w:pPr>
    </w:p>
    <w:p w14:paraId="6734CE62" w14:textId="1AC55916" w:rsidR="00542598" w:rsidRDefault="00542598" w:rsidP="42F1F5D8">
      <w:pPr>
        <w:pStyle w:val="Default"/>
        <w:numPr>
          <w:ilvl w:val="0"/>
          <w:numId w:val="3"/>
        </w:numPr>
        <w:rPr>
          <w:sz w:val="22"/>
          <w:szCs w:val="22"/>
        </w:rPr>
      </w:pPr>
      <w:r w:rsidRPr="42F1F5D8">
        <w:rPr>
          <w:sz w:val="22"/>
          <w:szCs w:val="22"/>
        </w:rPr>
        <w:t>Support the d</w:t>
      </w:r>
      <w:r w:rsidR="009E437F" w:rsidRPr="42F1F5D8">
        <w:rPr>
          <w:sz w:val="22"/>
          <w:szCs w:val="22"/>
        </w:rPr>
        <w:t>evelopment</w:t>
      </w:r>
      <w:r w:rsidR="00A25236" w:rsidRPr="42F1F5D8">
        <w:rPr>
          <w:sz w:val="22"/>
          <w:szCs w:val="22"/>
        </w:rPr>
        <w:t xml:space="preserve">, </w:t>
      </w:r>
      <w:r w:rsidR="0069109A" w:rsidRPr="42F1F5D8">
        <w:rPr>
          <w:sz w:val="22"/>
          <w:szCs w:val="22"/>
        </w:rPr>
        <w:t>management and embedding of the</w:t>
      </w:r>
      <w:r w:rsidR="002C399A" w:rsidRPr="42F1F5D8">
        <w:rPr>
          <w:sz w:val="22"/>
          <w:szCs w:val="22"/>
        </w:rPr>
        <w:t xml:space="preserve"> </w:t>
      </w:r>
      <w:r w:rsidR="00643A92" w:rsidRPr="42F1F5D8">
        <w:rPr>
          <w:sz w:val="22"/>
          <w:szCs w:val="22"/>
        </w:rPr>
        <w:t>University’s</w:t>
      </w:r>
      <w:r w:rsidR="0069109A" w:rsidRPr="42F1F5D8">
        <w:rPr>
          <w:sz w:val="22"/>
          <w:szCs w:val="22"/>
        </w:rPr>
        <w:t xml:space="preserve"> Workload Allocation Management System (WAMS)</w:t>
      </w:r>
      <w:r w:rsidR="00A23144" w:rsidRPr="42F1F5D8">
        <w:rPr>
          <w:sz w:val="22"/>
          <w:szCs w:val="22"/>
        </w:rPr>
        <w:t>,</w:t>
      </w:r>
      <w:r w:rsidR="0082312C" w:rsidRPr="42F1F5D8">
        <w:rPr>
          <w:sz w:val="22"/>
          <w:szCs w:val="22"/>
        </w:rPr>
        <w:t xml:space="preserve"> providing </w:t>
      </w:r>
      <w:r w:rsidR="00A23144" w:rsidRPr="42F1F5D8">
        <w:rPr>
          <w:sz w:val="22"/>
          <w:szCs w:val="22"/>
        </w:rPr>
        <w:t xml:space="preserve">reporting and analysis </w:t>
      </w:r>
      <w:r w:rsidR="00BB14F4" w:rsidRPr="42F1F5D8">
        <w:rPr>
          <w:sz w:val="22"/>
          <w:szCs w:val="22"/>
        </w:rPr>
        <w:t xml:space="preserve">and updating </w:t>
      </w:r>
      <w:r w:rsidR="00C42D88" w:rsidRPr="42F1F5D8">
        <w:rPr>
          <w:sz w:val="22"/>
          <w:szCs w:val="22"/>
        </w:rPr>
        <w:t xml:space="preserve">of </w:t>
      </w:r>
      <w:r w:rsidR="00BB14F4" w:rsidRPr="42F1F5D8">
        <w:rPr>
          <w:sz w:val="22"/>
          <w:szCs w:val="22"/>
        </w:rPr>
        <w:t xml:space="preserve">policy documents. </w:t>
      </w:r>
      <w:r w:rsidR="0069109A" w:rsidRPr="42F1F5D8">
        <w:rPr>
          <w:sz w:val="22"/>
          <w:szCs w:val="22"/>
        </w:rPr>
        <w:t xml:space="preserve"> </w:t>
      </w:r>
    </w:p>
    <w:p w14:paraId="3D09BF9F" w14:textId="77777777" w:rsidR="00550A59" w:rsidRPr="00237BFA" w:rsidRDefault="00550A59" w:rsidP="2086313A">
      <w:pPr>
        <w:pStyle w:val="ListParagraph"/>
        <w:rPr>
          <w:rFonts w:cs="Arial"/>
        </w:rPr>
      </w:pPr>
    </w:p>
    <w:p w14:paraId="1005DC5E" w14:textId="57488301" w:rsidR="00DA2616" w:rsidRPr="007E4777" w:rsidRDefault="00DA2616" w:rsidP="00EE0EF4">
      <w:pPr>
        <w:pStyle w:val="ListParagraph"/>
        <w:numPr>
          <w:ilvl w:val="0"/>
          <w:numId w:val="3"/>
        </w:numPr>
        <w:rPr>
          <w:rFonts w:eastAsia="Times New Roman" w:cs="Arial"/>
          <w:szCs w:val="24"/>
          <w:lang w:eastAsia="en-GB"/>
        </w:rPr>
      </w:pPr>
      <w:r w:rsidRPr="007E4777">
        <w:rPr>
          <w:rFonts w:eastAsia="Times New Roman" w:cs="Arial"/>
          <w:szCs w:val="24"/>
          <w:lang w:eastAsia="en-GB"/>
        </w:rPr>
        <w:t xml:space="preserve">To participate in and support where necessary relevant institutional working groups, including preparing minutes, reports and briefings as required. </w:t>
      </w:r>
    </w:p>
    <w:p w14:paraId="39354DB3" w14:textId="350DC793" w:rsidR="00DA2616" w:rsidRDefault="00DA2616" w:rsidP="00DA2616">
      <w:pPr>
        <w:pStyle w:val="ListParagraph"/>
        <w:rPr>
          <w:rFonts w:eastAsia="Times New Roman" w:cs="Arial"/>
          <w:szCs w:val="24"/>
          <w:lang w:eastAsia="en-GB"/>
        </w:rPr>
      </w:pPr>
    </w:p>
    <w:p w14:paraId="796C51F7" w14:textId="77777777" w:rsidR="00DA2616" w:rsidRPr="00DA2616" w:rsidRDefault="00DA2616" w:rsidP="00DA2616">
      <w:pPr>
        <w:pStyle w:val="ListParagraph"/>
        <w:numPr>
          <w:ilvl w:val="0"/>
          <w:numId w:val="3"/>
        </w:numPr>
        <w:rPr>
          <w:rFonts w:eastAsia="Times New Roman" w:cs="Arial"/>
          <w:szCs w:val="24"/>
          <w:lang w:eastAsia="en-GB"/>
        </w:rPr>
      </w:pPr>
      <w:r w:rsidRPr="00DA2616">
        <w:rPr>
          <w:rFonts w:eastAsia="Times New Roman" w:cs="Arial"/>
          <w:szCs w:val="24"/>
          <w:lang w:eastAsia="en-GB"/>
        </w:rPr>
        <w:t xml:space="preserve">Support senior colleagues on priority projects, undertaking initial scoping, data interrogation and evaluation to enhance outcomes and aid successful conclusion. </w:t>
      </w:r>
    </w:p>
    <w:p w14:paraId="586741CA" w14:textId="7E2B53D6" w:rsidR="00DA2616" w:rsidRDefault="00DA2616" w:rsidP="00DA2616">
      <w:pPr>
        <w:pStyle w:val="ListParagraph"/>
        <w:rPr>
          <w:rFonts w:eastAsia="Times New Roman" w:cs="Arial"/>
          <w:szCs w:val="24"/>
          <w:lang w:eastAsia="en-GB"/>
        </w:rPr>
      </w:pPr>
    </w:p>
    <w:p w14:paraId="619BB5FA" w14:textId="1C822178" w:rsidR="00DA2616" w:rsidRPr="00DA2616" w:rsidRDefault="00DA2616" w:rsidP="00DA2616">
      <w:pPr>
        <w:pStyle w:val="ListParagraph"/>
        <w:numPr>
          <w:ilvl w:val="0"/>
          <w:numId w:val="3"/>
        </w:numPr>
        <w:rPr>
          <w:rFonts w:eastAsia="Times New Roman" w:cs="Arial"/>
          <w:szCs w:val="24"/>
          <w:lang w:eastAsia="en-GB"/>
        </w:rPr>
      </w:pPr>
      <w:r w:rsidRPr="00DA2616">
        <w:rPr>
          <w:rFonts w:eastAsia="Times New Roman" w:cs="Arial"/>
          <w:szCs w:val="24"/>
          <w:lang w:eastAsia="en-GB"/>
        </w:rPr>
        <w:t>Be a lead advocate in the improvement of data literacy</w:t>
      </w:r>
      <w:r w:rsidR="00FC09C4">
        <w:rPr>
          <w:rFonts w:eastAsia="Times New Roman" w:cs="Arial"/>
          <w:szCs w:val="24"/>
          <w:lang w:eastAsia="en-GB"/>
        </w:rPr>
        <w:t xml:space="preserve">, data quality </w:t>
      </w:r>
      <w:r w:rsidRPr="00DA2616">
        <w:rPr>
          <w:rFonts w:eastAsia="Times New Roman" w:cs="Arial"/>
          <w:szCs w:val="24"/>
          <w:lang w:eastAsia="en-GB"/>
        </w:rPr>
        <w:t>and the best use of data, through enhancing the dissemination of institutional data to relevant colleagues across the University</w:t>
      </w:r>
      <w:r w:rsidR="00FC09C4">
        <w:rPr>
          <w:rFonts w:eastAsia="Times New Roman" w:cs="Arial"/>
          <w:szCs w:val="24"/>
          <w:lang w:eastAsia="en-GB"/>
        </w:rPr>
        <w:t>.</w:t>
      </w:r>
    </w:p>
    <w:p w14:paraId="7C3AC28F" w14:textId="7E9B5A6D" w:rsidR="00DA2616" w:rsidRDefault="00DA2616" w:rsidP="00DA2616">
      <w:pPr>
        <w:pStyle w:val="ListParagraph"/>
        <w:rPr>
          <w:rFonts w:eastAsia="Times New Roman" w:cs="Arial"/>
          <w:szCs w:val="24"/>
          <w:lang w:eastAsia="en-GB"/>
        </w:rPr>
      </w:pPr>
    </w:p>
    <w:p w14:paraId="27BBA52A" w14:textId="77777777" w:rsidR="00DA2616" w:rsidRPr="00DA2616" w:rsidRDefault="00DA2616" w:rsidP="00DA2616">
      <w:pPr>
        <w:pStyle w:val="ListParagraph"/>
        <w:numPr>
          <w:ilvl w:val="0"/>
          <w:numId w:val="3"/>
        </w:numPr>
        <w:rPr>
          <w:rFonts w:eastAsia="Times New Roman" w:cs="Arial"/>
          <w:szCs w:val="24"/>
          <w:lang w:eastAsia="en-GB"/>
        </w:rPr>
      </w:pPr>
      <w:r w:rsidRPr="00DA2616">
        <w:rPr>
          <w:rFonts w:eastAsia="Times New Roman" w:cs="Arial"/>
          <w:szCs w:val="24"/>
          <w:lang w:eastAsia="en-GB"/>
        </w:rPr>
        <w:t xml:space="preserve">Develop and maintain effective working relationships and networks across all areas of the University and our Students’ Union, </w:t>
      </w:r>
      <w:proofErr w:type="gramStart"/>
      <w:r w:rsidRPr="00DA2616">
        <w:rPr>
          <w:rFonts w:eastAsia="Times New Roman" w:cs="Arial"/>
          <w:szCs w:val="24"/>
          <w:lang w:eastAsia="en-GB"/>
        </w:rPr>
        <w:t>and in particular, with</w:t>
      </w:r>
      <w:proofErr w:type="gramEnd"/>
      <w:r w:rsidRPr="00DA2616">
        <w:rPr>
          <w:rFonts w:eastAsia="Times New Roman" w:cs="Arial"/>
          <w:szCs w:val="24"/>
          <w:lang w:eastAsia="en-GB"/>
        </w:rPr>
        <w:t xml:space="preserve"> key colleagues in Information Services, Marketing and Communications, Academic Services and the Finance Department. </w:t>
      </w:r>
    </w:p>
    <w:p w14:paraId="5CD3445A" w14:textId="309FA299" w:rsidR="00DA2616" w:rsidRDefault="00DA2616" w:rsidP="00DA2616">
      <w:pPr>
        <w:pStyle w:val="ListParagraph"/>
        <w:rPr>
          <w:rFonts w:eastAsia="Times New Roman" w:cs="Arial"/>
          <w:szCs w:val="24"/>
          <w:lang w:eastAsia="en-GB"/>
        </w:rPr>
      </w:pPr>
    </w:p>
    <w:p w14:paraId="449BB612" w14:textId="20974834" w:rsidR="001B10CF" w:rsidRDefault="00DA2616" w:rsidP="00DA2616">
      <w:pPr>
        <w:pStyle w:val="ListParagraph"/>
        <w:numPr>
          <w:ilvl w:val="0"/>
          <w:numId w:val="3"/>
        </w:numPr>
        <w:rPr>
          <w:rFonts w:eastAsia="Times New Roman" w:cs="Arial"/>
          <w:szCs w:val="24"/>
          <w:lang w:eastAsia="en-GB"/>
        </w:rPr>
      </w:pPr>
      <w:r w:rsidRPr="00DA2616">
        <w:rPr>
          <w:rFonts w:eastAsia="Times New Roman" w:cs="Arial"/>
          <w:szCs w:val="24"/>
          <w:lang w:eastAsia="en-GB"/>
        </w:rPr>
        <w:t xml:space="preserve">Liaise with and develop effective links with key contacts in relevant external organisations, as appropriate, including for </w:t>
      </w:r>
      <w:r w:rsidR="003F7EAC" w:rsidRPr="00DA2616">
        <w:rPr>
          <w:rFonts w:eastAsia="Times New Roman" w:cs="Arial"/>
          <w:szCs w:val="24"/>
          <w:lang w:eastAsia="en-GB"/>
        </w:rPr>
        <w:t>example,</w:t>
      </w:r>
      <w:r w:rsidRPr="00DA2616">
        <w:rPr>
          <w:rFonts w:eastAsia="Times New Roman" w:cs="Arial"/>
          <w:szCs w:val="24"/>
          <w:lang w:eastAsia="en-GB"/>
        </w:rPr>
        <w:t xml:space="preserve"> HESA, UCAS, OFS etc. </w:t>
      </w:r>
    </w:p>
    <w:p w14:paraId="795B985A" w14:textId="77777777" w:rsidR="00DA2616" w:rsidRPr="00DA2616" w:rsidRDefault="00DA2616" w:rsidP="00DA2616">
      <w:pPr>
        <w:pStyle w:val="ListParagraph"/>
        <w:rPr>
          <w:rFonts w:eastAsia="Times New Roman" w:cs="Arial"/>
          <w:szCs w:val="24"/>
          <w:lang w:eastAsia="en-GB"/>
        </w:rPr>
      </w:pPr>
    </w:p>
    <w:p w14:paraId="52CACACD" w14:textId="7FBFCF32" w:rsidR="00A965A8" w:rsidRPr="00CB4CE0" w:rsidRDefault="00A965A8" w:rsidP="0076164E">
      <w:pPr>
        <w:pStyle w:val="Heading2"/>
        <w:rPr>
          <w:rFonts w:cs="Arial"/>
          <w:b w:val="0"/>
          <w:bCs/>
          <w:szCs w:val="22"/>
        </w:rPr>
      </w:pPr>
      <w:r w:rsidRPr="00CB4CE0">
        <w:rPr>
          <w:rFonts w:cs="Arial"/>
          <w:bCs/>
          <w:szCs w:val="22"/>
        </w:rPr>
        <w:t>General responsibilities</w:t>
      </w:r>
    </w:p>
    <w:p w14:paraId="7C7CA992" w14:textId="77777777" w:rsidR="0076164E" w:rsidRPr="0076164E" w:rsidRDefault="0076164E" w:rsidP="00A81416">
      <w:pPr>
        <w:pStyle w:val="NoSpacing"/>
      </w:pPr>
    </w:p>
    <w:p w14:paraId="5E516B0B" w14:textId="773BDFDE" w:rsidR="00C82F11" w:rsidRPr="00C82F11" w:rsidRDefault="00C82F11" w:rsidP="00A965A8">
      <w:pPr>
        <w:rPr>
          <w:rFonts w:cs="Arial"/>
        </w:rPr>
      </w:pPr>
      <w:r w:rsidRPr="00C82F11">
        <w:rPr>
          <w:rFonts w:cs="Arial"/>
        </w:rPr>
        <w:t>These are standard to all University of Brighton job descriptions.</w:t>
      </w:r>
    </w:p>
    <w:p w14:paraId="7787B6B1" w14:textId="77777777" w:rsidR="00C82F11" w:rsidRPr="00C82F11" w:rsidRDefault="00C82F11" w:rsidP="4674A20C">
      <w:pPr>
        <w:pStyle w:val="ListParagraph"/>
        <w:numPr>
          <w:ilvl w:val="0"/>
          <w:numId w:val="1"/>
        </w:numPr>
        <w:rPr>
          <w:rFonts w:eastAsiaTheme="minorEastAsia"/>
          <w:lang w:eastAsia="en-GB"/>
        </w:rPr>
      </w:pPr>
      <w:r w:rsidRPr="4674A20C">
        <w:rPr>
          <w:rFonts w:eastAsia="Times New Roman" w:cs="Arial"/>
          <w:lang w:eastAsia="en-GB"/>
        </w:rPr>
        <w:t>To undertake other duties appropriate to the grade and character of work as may be reasonably required, including specific duties of a similar or lesser grade.</w:t>
      </w:r>
    </w:p>
    <w:p w14:paraId="48D2EB2C" w14:textId="73C3D805" w:rsidR="00A965A8" w:rsidRPr="00C82F11" w:rsidRDefault="00A965A8" w:rsidP="4674A20C">
      <w:pPr>
        <w:pStyle w:val="ListParagraph"/>
        <w:numPr>
          <w:ilvl w:val="0"/>
          <w:numId w:val="1"/>
        </w:numPr>
        <w:rPr>
          <w:rFonts w:eastAsiaTheme="minorEastAsia"/>
          <w:lang w:eastAsia="en-GB"/>
        </w:rPr>
      </w:pPr>
      <w:r w:rsidRPr="4674A20C">
        <w:rPr>
          <w:rFonts w:eastAsia="Times New Roman" w:cs="Arial"/>
          <w:lang w:eastAsia="en-GB"/>
        </w:rPr>
        <w:t>To a</w:t>
      </w:r>
      <w:r w:rsidR="0030586C" w:rsidRPr="4674A20C">
        <w:rPr>
          <w:rFonts w:eastAsia="Times New Roman" w:cs="Arial"/>
          <w:lang w:eastAsia="en-GB"/>
        </w:rPr>
        <w:t>dhere to the University’s Equality</w:t>
      </w:r>
      <w:r w:rsidR="00A374F6" w:rsidRPr="4674A20C">
        <w:rPr>
          <w:rFonts w:eastAsia="Times New Roman" w:cs="Arial"/>
          <w:lang w:eastAsia="en-GB"/>
        </w:rPr>
        <w:t xml:space="preserve">, </w:t>
      </w:r>
      <w:r w:rsidR="7B4E9A6F" w:rsidRPr="4674A20C">
        <w:rPr>
          <w:rFonts w:eastAsia="Times New Roman" w:cs="Arial"/>
          <w:lang w:eastAsia="en-GB"/>
        </w:rPr>
        <w:t>Diversity,</w:t>
      </w:r>
      <w:r w:rsidR="0030586C" w:rsidRPr="4674A20C">
        <w:rPr>
          <w:rFonts w:eastAsia="Times New Roman" w:cs="Arial"/>
          <w:lang w:eastAsia="en-GB"/>
        </w:rPr>
        <w:t xml:space="preserve"> </w:t>
      </w:r>
      <w:r w:rsidR="00A374F6" w:rsidRPr="4674A20C">
        <w:rPr>
          <w:rFonts w:eastAsia="Times New Roman" w:cs="Arial"/>
          <w:lang w:eastAsia="en-GB"/>
        </w:rPr>
        <w:t xml:space="preserve">and Inclusion </w:t>
      </w:r>
      <w:r w:rsidR="0030586C" w:rsidRPr="4674A20C">
        <w:rPr>
          <w:rFonts w:eastAsia="Times New Roman" w:cs="Arial"/>
          <w:lang w:eastAsia="en-GB"/>
        </w:rPr>
        <w:t xml:space="preserve">Policy </w:t>
      </w:r>
      <w:r w:rsidRPr="4674A20C">
        <w:rPr>
          <w:rFonts w:eastAsia="Times New Roman" w:cs="Arial"/>
          <w:lang w:eastAsia="en-GB"/>
        </w:rPr>
        <w:t>in all activities, and to actively promote equality of opportunity wherever possible</w:t>
      </w:r>
      <w:r w:rsidR="003358DF" w:rsidRPr="4674A20C">
        <w:rPr>
          <w:rFonts w:eastAsia="Times New Roman" w:cs="Arial"/>
          <w:lang w:eastAsia="en-GB"/>
        </w:rPr>
        <w:t>.</w:t>
      </w:r>
    </w:p>
    <w:p w14:paraId="5E94C283" w14:textId="6609C2D2" w:rsidR="00A965A8" w:rsidRPr="00C82F11" w:rsidRDefault="00A965A8" w:rsidP="4674A20C">
      <w:pPr>
        <w:pStyle w:val="ListParagraph"/>
        <w:numPr>
          <w:ilvl w:val="0"/>
          <w:numId w:val="1"/>
        </w:numPr>
        <w:rPr>
          <w:rFonts w:eastAsiaTheme="minorEastAsia"/>
          <w:lang w:eastAsia="en-GB"/>
        </w:rPr>
      </w:pPr>
      <w:r w:rsidRPr="4674A20C">
        <w:rPr>
          <w:rFonts w:eastAsia="Times New Roman" w:cs="Arial"/>
          <w:lang w:eastAsia="en-GB"/>
        </w:rPr>
        <w:lastRenderedPageBreak/>
        <w:t xml:space="preserve">To be responsible for your own health and safety and that of your </w:t>
      </w:r>
      <w:r w:rsidR="00C82F11" w:rsidRPr="4674A20C">
        <w:rPr>
          <w:rFonts w:eastAsia="Times New Roman" w:cs="Arial"/>
          <w:lang w:eastAsia="en-GB"/>
        </w:rPr>
        <w:t>colleagues, in accordance with the Health and Safety at Work Act.</w:t>
      </w:r>
    </w:p>
    <w:p w14:paraId="26553278" w14:textId="4707030A" w:rsidR="00C82F11" w:rsidRPr="00DA2616" w:rsidRDefault="00C82F11" w:rsidP="00DA2616">
      <w:pPr>
        <w:pStyle w:val="ListParagraph"/>
        <w:numPr>
          <w:ilvl w:val="0"/>
          <w:numId w:val="1"/>
        </w:numPr>
        <w:rPr>
          <w:rFonts w:eastAsiaTheme="minorEastAsia"/>
          <w:lang w:eastAsia="en-GB"/>
        </w:rPr>
      </w:pPr>
      <w:r w:rsidRPr="4674A20C">
        <w:rPr>
          <w:rFonts w:eastAsia="Arial" w:cs="Arial"/>
          <w:lang w:eastAsia="en-GB"/>
        </w:rPr>
        <w:t>To work in accordance with</w:t>
      </w:r>
      <w:r w:rsidR="00B66851" w:rsidRPr="4674A20C">
        <w:rPr>
          <w:rFonts w:eastAsia="Arial" w:cs="Arial"/>
          <w:lang w:eastAsia="en-GB"/>
        </w:rPr>
        <w:t xml:space="preserve"> the</w:t>
      </w:r>
      <w:r w:rsidRPr="4674A20C">
        <w:rPr>
          <w:rFonts w:eastAsia="Arial" w:cs="Arial"/>
          <w:lang w:eastAsia="en-GB"/>
        </w:rPr>
        <w:t xml:space="preserve"> </w:t>
      </w:r>
      <w:r w:rsidR="10A1E383" w:rsidRPr="4674A20C">
        <w:rPr>
          <w:rFonts w:eastAsia="Arial" w:cs="Arial"/>
          <w:color w:val="000000" w:themeColor="text1"/>
        </w:rPr>
        <w:t xml:space="preserve">Data Protection Act </w:t>
      </w:r>
      <w:r w:rsidR="5534F542" w:rsidRPr="4674A20C">
        <w:rPr>
          <w:rFonts w:eastAsia="Arial" w:cs="Arial"/>
          <w:color w:val="000000" w:themeColor="text1"/>
        </w:rPr>
        <w:t>2018</w:t>
      </w:r>
      <w:r w:rsidR="3A8642CB" w:rsidRPr="4674A20C">
        <w:rPr>
          <w:rFonts w:eastAsia="Arial" w:cs="Arial"/>
          <w:color w:val="000000" w:themeColor="text1"/>
        </w:rPr>
        <w:t xml:space="preserve"> and UK GD</w:t>
      </w:r>
      <w:r w:rsidR="002F27FD">
        <w:rPr>
          <w:rFonts w:eastAsia="Arial" w:cs="Arial"/>
          <w:color w:val="000000" w:themeColor="text1"/>
        </w:rPr>
        <w:t>P</w:t>
      </w:r>
      <w:r w:rsidR="3A8642CB" w:rsidRPr="4674A20C">
        <w:rPr>
          <w:rFonts w:eastAsia="Arial" w:cs="Arial"/>
          <w:color w:val="000000" w:themeColor="text1"/>
        </w:rPr>
        <w:t>R</w:t>
      </w:r>
      <w:r w:rsidR="00DA2616">
        <w:rPr>
          <w:rFonts w:eastAsia="Arial" w:cs="Arial"/>
          <w:color w:val="000000" w:themeColor="text1"/>
        </w:rPr>
        <w:t>.</w:t>
      </w:r>
      <w:r w:rsidRPr="00DA2616">
        <w:rPr>
          <w:rFonts w:eastAsia="Times New Roman" w:cs="Arial"/>
          <w:lang w:eastAsia="en-GB"/>
        </w:rPr>
        <w:br w:type="page"/>
      </w:r>
    </w:p>
    <w:p w14:paraId="1C0CED81" w14:textId="37839DE1" w:rsidR="006F7241" w:rsidRPr="006B5D4A" w:rsidRDefault="00060811" w:rsidP="006B5D4A">
      <w:pPr>
        <w:pStyle w:val="Heading1"/>
      </w:pPr>
      <w:r>
        <w:lastRenderedPageBreak/>
        <w:t>Person Specification</w:t>
      </w:r>
    </w:p>
    <w:p w14:paraId="35BD4424" w14:textId="6EC6B3F0" w:rsidR="00A6540A" w:rsidRDefault="00707C7F" w:rsidP="002E5D71">
      <w:pPr>
        <w:rPr>
          <w:rFonts w:cs="Arial"/>
          <w:b/>
          <w:bCs/>
          <w:i/>
          <w:iCs/>
          <w:color w:val="000000" w:themeColor="text1"/>
          <w:sz w:val="18"/>
          <w:szCs w:val="18"/>
        </w:rPr>
      </w:pPr>
      <w:r w:rsidRPr="08536B08">
        <w:rPr>
          <w:rFonts w:cs="Arial"/>
        </w:rPr>
        <w:t>The person specification focuses on the knowledge</w:t>
      </w:r>
      <w:r w:rsidR="00AC220B" w:rsidRPr="08536B08">
        <w:rPr>
          <w:rFonts w:cs="Arial"/>
        </w:rPr>
        <w:t xml:space="preserve">, skills and abilities, </w:t>
      </w:r>
      <w:r w:rsidRPr="08536B08">
        <w:rPr>
          <w:rFonts w:cs="Arial"/>
        </w:rPr>
        <w:t xml:space="preserve">qualifications, </w:t>
      </w:r>
      <w:r w:rsidR="00AC220B" w:rsidRPr="08536B08">
        <w:rPr>
          <w:rFonts w:cs="Arial"/>
        </w:rPr>
        <w:t xml:space="preserve">and the </w:t>
      </w:r>
      <w:r w:rsidRPr="08536B08">
        <w:rPr>
          <w:rFonts w:cs="Arial"/>
        </w:rPr>
        <w:t>experience required to undertake the role effectively. Please ensure that your application demonstrates how you meet the essential criteria</w:t>
      </w:r>
      <w:r w:rsidR="79B3C983" w:rsidRPr="08536B08">
        <w:rPr>
          <w:rFonts w:cs="Arial"/>
        </w:rPr>
        <w:t xml:space="preserve">. </w:t>
      </w:r>
      <w:r w:rsidRPr="08536B08">
        <w:rPr>
          <w:rFonts w:cs="Arial"/>
        </w:rPr>
        <w:t>You will be assessed by your completed application form</w:t>
      </w:r>
      <w:r w:rsidR="00922E48" w:rsidRPr="08536B08">
        <w:rPr>
          <w:rFonts w:cs="Arial"/>
        </w:rPr>
        <w:t xml:space="preserve"> </w:t>
      </w:r>
      <w:r w:rsidR="00922E48" w:rsidRPr="08536B08">
        <w:rPr>
          <w:rFonts w:cs="Arial"/>
          <w:b/>
          <w:bCs/>
        </w:rPr>
        <w:t>(A),</w:t>
      </w:r>
      <w:r w:rsidR="00922E48" w:rsidRPr="08536B08">
        <w:rPr>
          <w:rFonts w:cs="Arial"/>
        </w:rPr>
        <w:t xml:space="preserve"> at interview </w:t>
      </w:r>
      <w:r w:rsidR="00922E48" w:rsidRPr="08536B08">
        <w:rPr>
          <w:rFonts w:cs="Arial"/>
          <w:b/>
          <w:bCs/>
        </w:rPr>
        <w:t xml:space="preserve">(I) </w:t>
      </w:r>
      <w:r w:rsidR="00922E48" w:rsidRPr="08536B08">
        <w:rPr>
          <w:rFonts w:cs="Arial"/>
        </w:rPr>
        <w:t xml:space="preserve">and in some instances through an exercise </w:t>
      </w:r>
      <w:r w:rsidR="00922E48" w:rsidRPr="08536B08">
        <w:rPr>
          <w:rFonts w:cs="Arial"/>
          <w:b/>
          <w:bCs/>
        </w:rPr>
        <w:t>(E</w:t>
      </w:r>
      <w:r w:rsidR="00922E48" w:rsidRPr="08536B08">
        <w:rPr>
          <w:rFonts w:cs="Arial"/>
        </w:rPr>
        <w:t>)</w:t>
      </w:r>
      <w:r w:rsidR="00970CED">
        <w:rPr>
          <w:rFonts w:cs="Arial"/>
        </w:rPr>
        <w:t>;</w:t>
      </w:r>
      <w:r w:rsidR="0036601E">
        <w:rPr>
          <w:rFonts w:cs="Arial"/>
        </w:rPr>
        <w:t xml:space="preserve"> these </w:t>
      </w:r>
      <w:r w:rsidR="00424E27">
        <w:rPr>
          <w:rFonts w:cs="Arial"/>
        </w:rPr>
        <w:t>are</w:t>
      </w:r>
      <w:r w:rsidR="0036601E">
        <w:rPr>
          <w:rFonts w:cs="Arial"/>
        </w:rPr>
        <w:t xml:space="preserve"> </w:t>
      </w:r>
      <w:r w:rsidR="00B05BF5">
        <w:rPr>
          <w:rFonts w:cs="Arial"/>
        </w:rPr>
        <w:t xml:space="preserve">shown at </w:t>
      </w:r>
      <w:r w:rsidR="0036601E">
        <w:rPr>
          <w:rFonts w:cs="Arial"/>
        </w:rPr>
        <w:t xml:space="preserve">the end of </w:t>
      </w:r>
      <w:r w:rsidR="00B05BF5">
        <w:rPr>
          <w:rFonts w:cs="Arial"/>
        </w:rPr>
        <w:t xml:space="preserve">each </w:t>
      </w:r>
      <w:proofErr w:type="gramStart"/>
      <w:r w:rsidR="0036601E">
        <w:rPr>
          <w:rFonts w:cs="Arial"/>
        </w:rPr>
        <w:t>criteri</w:t>
      </w:r>
      <w:r w:rsidR="004161AD">
        <w:rPr>
          <w:rFonts w:cs="Arial"/>
        </w:rPr>
        <w:t>a</w:t>
      </w:r>
      <w:proofErr w:type="gramEnd"/>
      <w:r w:rsidR="004161AD">
        <w:rPr>
          <w:rFonts w:cs="Arial"/>
        </w:rPr>
        <w:t>.</w:t>
      </w:r>
    </w:p>
    <w:p w14:paraId="469A303B" w14:textId="018CF676" w:rsidR="0072305D" w:rsidRDefault="0072305D" w:rsidP="0072305D">
      <w:pPr>
        <w:pStyle w:val="Heading2"/>
        <w:rPr>
          <w:rFonts w:cs="Arial"/>
          <w:b w:val="0"/>
          <w:bCs/>
          <w:szCs w:val="22"/>
        </w:rPr>
      </w:pPr>
      <w:r w:rsidRPr="004B39AB">
        <w:rPr>
          <w:rFonts w:cs="Arial"/>
          <w:bCs/>
          <w:szCs w:val="22"/>
        </w:rPr>
        <w:t>Essential Criteria</w:t>
      </w:r>
    </w:p>
    <w:p w14:paraId="17D7B7CE" w14:textId="77777777" w:rsidR="00506D74" w:rsidRPr="00506D74" w:rsidRDefault="00506D74" w:rsidP="00506D74">
      <w:pPr>
        <w:pStyle w:val="NoSpacing"/>
      </w:pPr>
    </w:p>
    <w:tbl>
      <w:tblPr>
        <w:tblStyle w:val="TableGrid"/>
        <w:tblW w:w="9072" w:type="dxa"/>
        <w:tblInd w:w="-5" w:type="dxa"/>
        <w:tblLook w:val="04A0" w:firstRow="1" w:lastRow="0" w:firstColumn="1" w:lastColumn="0" w:noHBand="0" w:noVBand="1"/>
        <w:tblDescription w:val="Table of essential knowledge, skills and abilities. The table indicates when, or how that criteria will be assessed, A indicates by application form, I by interview and E through an exercise. "/>
      </w:tblPr>
      <w:tblGrid>
        <w:gridCol w:w="9072"/>
      </w:tblGrid>
      <w:tr w:rsidR="00865650" w14:paraId="5510AC4E" w14:textId="77777777" w:rsidTr="0FE86A1F">
        <w:tc>
          <w:tcPr>
            <w:tcW w:w="9072" w:type="dxa"/>
          </w:tcPr>
          <w:p w14:paraId="618E5190" w14:textId="77777777" w:rsidR="00865650" w:rsidRPr="0046493A" w:rsidRDefault="00865650" w:rsidP="00980444">
            <w:pPr>
              <w:spacing w:line="276" w:lineRule="auto"/>
              <w:rPr>
                <w:rFonts w:eastAsiaTheme="minorEastAsia" w:cs="Arial"/>
                <w:b/>
                <w:bCs/>
              </w:rPr>
            </w:pPr>
            <w:r w:rsidRPr="0046493A">
              <w:rPr>
                <w:rFonts w:eastAsiaTheme="minorEastAsia" w:cs="Arial"/>
                <w:b/>
                <w:bCs/>
              </w:rPr>
              <w:t>Knowledge, skills, and abilities</w:t>
            </w:r>
          </w:p>
          <w:p w14:paraId="289D2985" w14:textId="77777777" w:rsidR="00865650" w:rsidRPr="0046493A" w:rsidRDefault="00865650" w:rsidP="00042F5F">
            <w:pPr>
              <w:rPr>
                <w:rFonts w:cs="Arial"/>
              </w:rPr>
            </w:pPr>
          </w:p>
        </w:tc>
      </w:tr>
      <w:tr w:rsidR="00865650" w14:paraId="12269380" w14:textId="77777777" w:rsidTr="0FE86A1F">
        <w:tc>
          <w:tcPr>
            <w:tcW w:w="9072" w:type="dxa"/>
          </w:tcPr>
          <w:p w14:paraId="170B5C29" w14:textId="33B27AFC" w:rsidR="00775E9E" w:rsidRPr="006C1649" w:rsidRDefault="00775E9E" w:rsidP="00775E9E">
            <w:pPr>
              <w:pStyle w:val="ListParagraph"/>
              <w:numPr>
                <w:ilvl w:val="0"/>
                <w:numId w:val="3"/>
              </w:numPr>
            </w:pPr>
            <w:r w:rsidRPr="006C1649">
              <w:t xml:space="preserve">Knowledge and understanding of the issues and context within which UK Higher Education operates </w:t>
            </w:r>
            <w:r w:rsidRPr="006C1649">
              <w:rPr>
                <w:b/>
              </w:rPr>
              <w:t>(</w:t>
            </w:r>
            <w:r w:rsidR="00AA6A69" w:rsidRPr="006C1649">
              <w:rPr>
                <w:b/>
              </w:rPr>
              <w:t>I)</w:t>
            </w:r>
          </w:p>
          <w:p w14:paraId="74FA146A" w14:textId="05120761" w:rsidR="00AA6A69" w:rsidRPr="006C1649" w:rsidRDefault="00AA6A69" w:rsidP="00AA6A69">
            <w:pPr>
              <w:pStyle w:val="ListParagraph"/>
              <w:numPr>
                <w:ilvl w:val="0"/>
                <w:numId w:val="3"/>
              </w:numPr>
            </w:pPr>
            <w:r w:rsidRPr="006C1649">
              <w:t xml:space="preserve">Knowledge and understanding of a range of quantitative and qualitative data analysis techniques and processes and ability to apply in a business context </w:t>
            </w:r>
            <w:r w:rsidRPr="006C1649">
              <w:rPr>
                <w:b/>
              </w:rPr>
              <w:t>(A, I)</w:t>
            </w:r>
          </w:p>
          <w:p w14:paraId="019DB234" w14:textId="013CB440" w:rsidR="00AA6A69" w:rsidRPr="006C1649" w:rsidRDefault="00AA6A69" w:rsidP="00AA6A69">
            <w:pPr>
              <w:pStyle w:val="ListParagraph"/>
              <w:numPr>
                <w:ilvl w:val="0"/>
                <w:numId w:val="3"/>
              </w:numPr>
            </w:pPr>
            <w:r w:rsidRPr="006C1649">
              <w:t xml:space="preserve">Ability to interpret and clearly present complex data and information in an engaging and intuitive way </w:t>
            </w:r>
            <w:r w:rsidRPr="006C1649">
              <w:rPr>
                <w:b/>
              </w:rPr>
              <w:t>(A, I, E)</w:t>
            </w:r>
          </w:p>
          <w:p w14:paraId="6BDBADBE" w14:textId="363E294B" w:rsidR="00AA6A69" w:rsidRPr="00977B0B" w:rsidRDefault="00AA6A69" w:rsidP="00AA6A69">
            <w:pPr>
              <w:pStyle w:val="ListParagraph"/>
              <w:numPr>
                <w:ilvl w:val="0"/>
                <w:numId w:val="3"/>
              </w:numPr>
            </w:pPr>
            <w:r w:rsidRPr="00977B0B">
              <w:t xml:space="preserve">Excellent organisational and prioritisation skills with the ability to manage and deliver </w:t>
            </w:r>
            <w:proofErr w:type="gramStart"/>
            <w:r w:rsidRPr="00977B0B">
              <w:t>a number of</w:t>
            </w:r>
            <w:proofErr w:type="gramEnd"/>
            <w:r w:rsidRPr="00977B0B">
              <w:t xml:space="preserve"> tasks concurrently </w:t>
            </w:r>
            <w:r w:rsidRPr="00977B0B">
              <w:rPr>
                <w:b/>
              </w:rPr>
              <w:t>(I)</w:t>
            </w:r>
          </w:p>
          <w:p w14:paraId="222E97B8" w14:textId="084C9369" w:rsidR="00865650" w:rsidRPr="00C60A91" w:rsidRDefault="00AA6A69" w:rsidP="00651562">
            <w:pPr>
              <w:pStyle w:val="ListParagraph"/>
              <w:numPr>
                <w:ilvl w:val="0"/>
                <w:numId w:val="3"/>
              </w:numPr>
            </w:pPr>
            <w:r w:rsidRPr="00C60A91">
              <w:t xml:space="preserve">High levels of numeracy and literacy with attention to detail and accuracy </w:t>
            </w:r>
            <w:r w:rsidRPr="00C60A91">
              <w:rPr>
                <w:b/>
              </w:rPr>
              <w:t>(I, E)</w:t>
            </w:r>
          </w:p>
          <w:p w14:paraId="095CB152" w14:textId="42A00340" w:rsidR="008271A3" w:rsidRPr="006C1649" w:rsidRDefault="008271A3" w:rsidP="008271A3">
            <w:pPr>
              <w:pStyle w:val="ListParagraph"/>
              <w:numPr>
                <w:ilvl w:val="0"/>
                <w:numId w:val="3"/>
              </w:numPr>
              <w:rPr>
                <w:rFonts w:cs="Arial"/>
              </w:rPr>
            </w:pPr>
            <w:r w:rsidRPr="006C1649">
              <w:rPr>
                <w:rFonts w:cs="Arial"/>
              </w:rPr>
              <w:t>Excellent IT skills and experience of using the full Microsoft Office package</w:t>
            </w:r>
            <w:r w:rsidR="00042B6E" w:rsidRPr="006C1649">
              <w:rPr>
                <w:rFonts w:cs="Arial"/>
              </w:rPr>
              <w:t xml:space="preserve"> </w:t>
            </w:r>
            <w:r w:rsidRPr="006C1649">
              <w:rPr>
                <w:rFonts w:cs="Arial"/>
                <w:b/>
              </w:rPr>
              <w:t>(I, E)</w:t>
            </w:r>
          </w:p>
          <w:p w14:paraId="73473685" w14:textId="1E995B0C" w:rsidR="008271A3" w:rsidRPr="006C1649" w:rsidRDefault="008271A3" w:rsidP="008271A3">
            <w:pPr>
              <w:pStyle w:val="ListParagraph"/>
              <w:numPr>
                <w:ilvl w:val="0"/>
                <w:numId w:val="3"/>
              </w:numPr>
              <w:rPr>
                <w:rFonts w:cs="Arial"/>
              </w:rPr>
            </w:pPr>
            <w:r w:rsidRPr="006C1649">
              <w:rPr>
                <w:rFonts w:cs="Arial"/>
              </w:rPr>
              <w:t xml:space="preserve">Ability to analyse quantitative and qualitative data using appropriate software: including Advanced Excel skills, and/or other relevant statistical applications </w:t>
            </w:r>
            <w:r w:rsidRPr="006C1649">
              <w:rPr>
                <w:rFonts w:cs="Arial"/>
                <w:b/>
              </w:rPr>
              <w:t>(A, I)</w:t>
            </w:r>
          </w:p>
          <w:p w14:paraId="0439CF25" w14:textId="1AFDC96F" w:rsidR="00865650" w:rsidRPr="006C1649" w:rsidRDefault="008271A3" w:rsidP="008271A3">
            <w:pPr>
              <w:pStyle w:val="ListParagraph"/>
              <w:numPr>
                <w:ilvl w:val="0"/>
                <w:numId w:val="3"/>
              </w:numPr>
              <w:rPr>
                <w:rFonts w:cs="Arial"/>
              </w:rPr>
            </w:pPr>
            <w:r w:rsidRPr="006C1649">
              <w:rPr>
                <w:rFonts w:cs="Arial"/>
              </w:rPr>
              <w:t xml:space="preserve">Working with SharePoint or other file sharing systems </w:t>
            </w:r>
            <w:r w:rsidRPr="006C1649">
              <w:rPr>
                <w:rFonts w:cs="Arial"/>
                <w:b/>
              </w:rPr>
              <w:t>(I)</w:t>
            </w:r>
          </w:p>
          <w:p w14:paraId="7BAF1BE7" w14:textId="77777777" w:rsidR="00865650" w:rsidRPr="00C60A91" w:rsidRDefault="00865650" w:rsidP="00042F5F">
            <w:pPr>
              <w:rPr>
                <w:rFonts w:cs="Arial"/>
              </w:rPr>
            </w:pPr>
          </w:p>
        </w:tc>
      </w:tr>
      <w:tr w:rsidR="00865650" w14:paraId="41777F18" w14:textId="77777777" w:rsidTr="0FE86A1F">
        <w:tc>
          <w:tcPr>
            <w:tcW w:w="9072" w:type="dxa"/>
          </w:tcPr>
          <w:p w14:paraId="6F418AE9" w14:textId="777714D1" w:rsidR="00865650" w:rsidRPr="00C60A91" w:rsidRDefault="00865650" w:rsidP="00980444">
            <w:pPr>
              <w:rPr>
                <w:rFonts w:cs="Arial"/>
                <w:b/>
              </w:rPr>
            </w:pPr>
            <w:r w:rsidRPr="00C60A91">
              <w:rPr>
                <w:rFonts w:cs="Arial"/>
                <w:b/>
              </w:rPr>
              <w:t>Qualifications</w:t>
            </w:r>
          </w:p>
          <w:p w14:paraId="2D0E3DC9" w14:textId="77777777" w:rsidR="00865650" w:rsidRPr="00C60A91" w:rsidRDefault="00865650" w:rsidP="00AA6A69">
            <w:pPr>
              <w:pStyle w:val="ListParagraph"/>
              <w:rPr>
                <w:rFonts w:cs="Arial"/>
              </w:rPr>
            </w:pPr>
          </w:p>
        </w:tc>
      </w:tr>
      <w:tr w:rsidR="00865650" w14:paraId="637542B5" w14:textId="77777777" w:rsidTr="0FE86A1F">
        <w:tc>
          <w:tcPr>
            <w:tcW w:w="9072" w:type="dxa"/>
          </w:tcPr>
          <w:p w14:paraId="09C00603" w14:textId="1999F50E" w:rsidR="00865650" w:rsidRPr="006C1649" w:rsidRDefault="00AA6A69" w:rsidP="008271A3">
            <w:pPr>
              <w:pStyle w:val="ListParagraph"/>
              <w:numPr>
                <w:ilvl w:val="0"/>
                <w:numId w:val="3"/>
              </w:numPr>
              <w:rPr>
                <w:rFonts w:cs="Arial"/>
              </w:rPr>
            </w:pPr>
            <w:bookmarkStart w:id="0" w:name="_Hlk137197882"/>
            <w:r w:rsidRPr="006C1649">
              <w:rPr>
                <w:rFonts w:cs="Arial"/>
              </w:rPr>
              <w:t>A first degree or</w:t>
            </w:r>
            <w:bookmarkEnd w:id="0"/>
            <w:r w:rsidR="00075798" w:rsidRPr="006C1649">
              <w:t xml:space="preserve"> </w:t>
            </w:r>
            <w:r w:rsidR="00A44F61" w:rsidRPr="006C1649">
              <w:t xml:space="preserve">demonstrable </w:t>
            </w:r>
            <w:r w:rsidR="00075798" w:rsidRPr="006C1649">
              <w:t>equivalent experience in a relevant field</w:t>
            </w:r>
            <w:r w:rsidR="00075798" w:rsidRPr="006C1649">
              <w:rPr>
                <w:rFonts w:cs="Arial"/>
                <w:b/>
              </w:rPr>
              <w:t xml:space="preserve"> (</w:t>
            </w:r>
            <w:r w:rsidRPr="006C1649">
              <w:rPr>
                <w:rFonts w:cs="Arial"/>
                <w:b/>
              </w:rPr>
              <w:t>A, E)</w:t>
            </w:r>
          </w:p>
          <w:p w14:paraId="20538C45" w14:textId="77777777" w:rsidR="00865650" w:rsidRPr="006C1649" w:rsidRDefault="00865650" w:rsidP="00042F5F">
            <w:pPr>
              <w:rPr>
                <w:rFonts w:cs="Arial"/>
              </w:rPr>
            </w:pPr>
          </w:p>
        </w:tc>
      </w:tr>
      <w:tr w:rsidR="00865650" w14:paraId="4E5F4476" w14:textId="77777777" w:rsidTr="0FE86A1F">
        <w:tc>
          <w:tcPr>
            <w:tcW w:w="9072" w:type="dxa"/>
          </w:tcPr>
          <w:p w14:paraId="5E69C5A8" w14:textId="77777777" w:rsidR="00865650" w:rsidRPr="009F0279" w:rsidRDefault="00865650" w:rsidP="00980444">
            <w:pPr>
              <w:rPr>
                <w:rFonts w:cs="Arial"/>
                <w:b/>
              </w:rPr>
            </w:pPr>
            <w:r w:rsidRPr="009F0279">
              <w:rPr>
                <w:rFonts w:cs="Arial"/>
                <w:b/>
              </w:rPr>
              <w:t>Experience</w:t>
            </w:r>
          </w:p>
          <w:p w14:paraId="51E005B5" w14:textId="77777777" w:rsidR="00865650" w:rsidRPr="009F0279" w:rsidRDefault="00865650" w:rsidP="00042F5F">
            <w:pPr>
              <w:rPr>
                <w:rFonts w:cs="Arial"/>
              </w:rPr>
            </w:pPr>
          </w:p>
        </w:tc>
      </w:tr>
      <w:tr w:rsidR="00865650" w14:paraId="6BF59B7C" w14:textId="77777777" w:rsidTr="0FE86A1F">
        <w:tc>
          <w:tcPr>
            <w:tcW w:w="9072" w:type="dxa"/>
          </w:tcPr>
          <w:p w14:paraId="644BD278" w14:textId="5983AFD2" w:rsidR="2651F00F" w:rsidRPr="00C60A91" w:rsidRDefault="4EC5A1B9" w:rsidP="7AA0A621">
            <w:pPr>
              <w:pStyle w:val="ListParagraph"/>
              <w:numPr>
                <w:ilvl w:val="0"/>
                <w:numId w:val="3"/>
              </w:numPr>
            </w:pPr>
            <w:r w:rsidRPr="006C1649">
              <w:rPr>
                <w:rFonts w:cs="Arial"/>
              </w:rPr>
              <w:t xml:space="preserve">Substantial </w:t>
            </w:r>
            <w:r w:rsidR="31583CD9" w:rsidRPr="006C1649">
              <w:rPr>
                <w:rFonts w:cs="Arial"/>
              </w:rPr>
              <w:t xml:space="preserve">experience </w:t>
            </w:r>
            <w:r w:rsidRPr="006C1649">
              <w:rPr>
                <w:rFonts w:cs="Arial"/>
              </w:rPr>
              <w:t xml:space="preserve">in a relevant role </w:t>
            </w:r>
            <w:r w:rsidR="31583CD9" w:rsidRPr="006C1649">
              <w:rPr>
                <w:rFonts w:cs="Arial"/>
              </w:rPr>
              <w:t xml:space="preserve">of </w:t>
            </w:r>
            <w:r w:rsidR="284B215C" w:rsidRPr="006C1649">
              <w:rPr>
                <w:rFonts w:cs="Arial"/>
              </w:rPr>
              <w:t xml:space="preserve">data analyst, performance analyst or </w:t>
            </w:r>
            <w:r w:rsidR="31583CD9" w:rsidRPr="006C1649">
              <w:rPr>
                <w:rFonts w:cs="Arial"/>
              </w:rPr>
              <w:t xml:space="preserve">system </w:t>
            </w:r>
            <w:r w:rsidR="31583CD9" w:rsidRPr="006C1649">
              <w:t>administra</w:t>
            </w:r>
            <w:r w:rsidR="00F206AB" w:rsidRPr="006C1649">
              <w:t>tion</w:t>
            </w:r>
            <w:r w:rsidR="00C60A91">
              <w:t xml:space="preserve"> </w:t>
            </w:r>
            <w:r w:rsidR="166AE121" w:rsidRPr="00C60A91">
              <w:t>(</w:t>
            </w:r>
            <w:r w:rsidR="166AE121" w:rsidRPr="00C60A91">
              <w:rPr>
                <w:b/>
                <w:bCs/>
              </w:rPr>
              <w:t>A,</w:t>
            </w:r>
            <w:r w:rsidR="003B5902">
              <w:rPr>
                <w:b/>
                <w:bCs/>
              </w:rPr>
              <w:t xml:space="preserve"> </w:t>
            </w:r>
            <w:r w:rsidR="166AE121" w:rsidRPr="00C60A91">
              <w:rPr>
                <w:b/>
                <w:bCs/>
              </w:rPr>
              <w:t>I</w:t>
            </w:r>
            <w:r w:rsidR="166AE121" w:rsidRPr="00C60A91">
              <w:t>)</w:t>
            </w:r>
          </w:p>
          <w:p w14:paraId="3B51485D" w14:textId="3FC8B01B" w:rsidR="007229C5" w:rsidRPr="00977B0B" w:rsidRDefault="007229C5" w:rsidP="00B421C5">
            <w:pPr>
              <w:pStyle w:val="Default"/>
              <w:numPr>
                <w:ilvl w:val="0"/>
                <w:numId w:val="3"/>
              </w:numPr>
            </w:pPr>
            <w:r w:rsidRPr="00977B0B">
              <w:rPr>
                <w:sz w:val="22"/>
                <w:szCs w:val="22"/>
              </w:rPr>
              <w:t>Experienced in writing and then monitoring the implementation of new policies and processes and providing guidance</w:t>
            </w:r>
            <w:r w:rsidR="002B25BA" w:rsidRPr="00977B0B">
              <w:rPr>
                <w:sz w:val="22"/>
                <w:szCs w:val="22"/>
              </w:rPr>
              <w:t xml:space="preserve"> and advice</w:t>
            </w:r>
            <w:r w:rsidRPr="00977B0B">
              <w:rPr>
                <w:sz w:val="22"/>
                <w:szCs w:val="22"/>
              </w:rPr>
              <w:t xml:space="preserve"> to</w:t>
            </w:r>
            <w:r w:rsidR="002B25BA" w:rsidRPr="00977B0B">
              <w:rPr>
                <w:sz w:val="22"/>
                <w:szCs w:val="22"/>
              </w:rPr>
              <w:t xml:space="preserve"> colleagues</w:t>
            </w:r>
            <w:r w:rsidRPr="00977B0B">
              <w:rPr>
                <w:sz w:val="22"/>
                <w:szCs w:val="22"/>
              </w:rPr>
              <w:t xml:space="preserve">. </w:t>
            </w:r>
            <w:r w:rsidR="007A3EBB" w:rsidRPr="00977B0B">
              <w:t>(</w:t>
            </w:r>
            <w:r w:rsidR="007A3EBB" w:rsidRPr="00977B0B">
              <w:rPr>
                <w:rFonts w:cstheme="minorBidi"/>
                <w:b/>
                <w:bCs/>
                <w:color w:val="auto"/>
                <w:sz w:val="22"/>
                <w:szCs w:val="22"/>
              </w:rPr>
              <w:t>I)</w:t>
            </w:r>
          </w:p>
          <w:p w14:paraId="4316B08B" w14:textId="5E0AA0FC" w:rsidR="67DC07E9" w:rsidRPr="00977B0B" w:rsidRDefault="007A3EBB" w:rsidP="7AA0A621">
            <w:pPr>
              <w:pStyle w:val="ListParagraph"/>
              <w:numPr>
                <w:ilvl w:val="0"/>
                <w:numId w:val="3"/>
              </w:numPr>
            </w:pPr>
            <w:r w:rsidRPr="00977B0B">
              <w:t xml:space="preserve">Experienced </w:t>
            </w:r>
            <w:r w:rsidR="67DC07E9" w:rsidRPr="00977B0B">
              <w:t>in providing tailored training on</w:t>
            </w:r>
            <w:r w:rsidR="002B25BA" w:rsidRPr="00977B0B">
              <w:t xml:space="preserve"> business models, systems usage and p</w:t>
            </w:r>
            <w:r w:rsidR="004B1648" w:rsidRPr="00977B0B">
              <w:t>olicies</w:t>
            </w:r>
            <w:r w:rsidR="67DC07E9" w:rsidRPr="00977B0B">
              <w:t xml:space="preserve"> to a range of stakeholders</w:t>
            </w:r>
            <w:r w:rsidR="7F9C35EC" w:rsidRPr="00977B0B">
              <w:t xml:space="preserve"> </w:t>
            </w:r>
            <w:r w:rsidR="7F9C35EC" w:rsidRPr="00977B0B">
              <w:rPr>
                <w:b/>
                <w:bCs/>
              </w:rPr>
              <w:t>(I)</w:t>
            </w:r>
          </w:p>
          <w:p w14:paraId="79FF67BD" w14:textId="29E1CBF0" w:rsidR="00AA6A69" w:rsidRPr="006C1649" w:rsidRDefault="00AA6A69" w:rsidP="00AA6A69">
            <w:pPr>
              <w:pStyle w:val="ListParagraph"/>
              <w:numPr>
                <w:ilvl w:val="0"/>
                <w:numId w:val="3"/>
              </w:numPr>
              <w:rPr>
                <w:rFonts w:cs="Arial"/>
              </w:rPr>
            </w:pPr>
            <w:r w:rsidRPr="006C1649">
              <w:rPr>
                <w:rFonts w:cs="Arial"/>
              </w:rPr>
              <w:t xml:space="preserve">Demonstrable experience of gathering, analysing, interpreting and reporting data and information using a range of different software packages and approaches </w:t>
            </w:r>
            <w:r w:rsidRPr="006C1649">
              <w:rPr>
                <w:rFonts w:cs="Arial"/>
                <w:b/>
              </w:rPr>
              <w:t>(</w:t>
            </w:r>
            <w:proofErr w:type="gramStart"/>
            <w:r w:rsidR="0011491C">
              <w:rPr>
                <w:rFonts w:cs="Arial"/>
                <w:b/>
              </w:rPr>
              <w:t>A,</w:t>
            </w:r>
            <w:r w:rsidR="0011491C" w:rsidRPr="006C1649">
              <w:rPr>
                <w:rFonts w:cs="Arial"/>
                <w:b/>
              </w:rPr>
              <w:t>I</w:t>
            </w:r>
            <w:proofErr w:type="gramEnd"/>
            <w:r w:rsidR="0011491C">
              <w:rPr>
                <w:rFonts w:cs="Arial"/>
                <w:b/>
              </w:rPr>
              <w:t>,</w:t>
            </w:r>
            <w:r w:rsidRPr="006C1649">
              <w:rPr>
                <w:rFonts w:cs="Arial"/>
                <w:b/>
              </w:rPr>
              <w:t>E)</w:t>
            </w:r>
            <w:r w:rsidRPr="006C1649">
              <w:rPr>
                <w:rFonts w:cs="Arial"/>
              </w:rPr>
              <w:t xml:space="preserve"> </w:t>
            </w:r>
          </w:p>
          <w:p w14:paraId="1421C03D" w14:textId="67FF38C7" w:rsidR="00AA6A69" w:rsidRPr="006C1649" w:rsidRDefault="03082786" w:rsidP="00AA6A69">
            <w:pPr>
              <w:pStyle w:val="ListParagraph"/>
              <w:numPr>
                <w:ilvl w:val="0"/>
                <w:numId w:val="3"/>
              </w:numPr>
              <w:rPr>
                <w:rFonts w:cs="Arial"/>
              </w:rPr>
            </w:pPr>
            <w:r w:rsidRPr="006C1649">
              <w:rPr>
                <w:rFonts w:cs="Arial"/>
              </w:rPr>
              <w:t xml:space="preserve">Highly developed interpersonal skills with the ability to communicate complex </w:t>
            </w:r>
            <w:r w:rsidR="30C52AC8" w:rsidRPr="006C1649">
              <w:rPr>
                <w:rFonts w:cs="Arial"/>
              </w:rPr>
              <w:t xml:space="preserve">analysis and </w:t>
            </w:r>
            <w:r w:rsidRPr="006C1649">
              <w:rPr>
                <w:rFonts w:cs="Arial"/>
              </w:rPr>
              <w:t xml:space="preserve">information in a clear, appropriate and understandable way to a variety of audiences, both orally and in writing </w:t>
            </w:r>
            <w:r w:rsidRPr="006C1649">
              <w:rPr>
                <w:rFonts w:cs="Arial"/>
                <w:b/>
                <w:bCs/>
              </w:rPr>
              <w:t>(</w:t>
            </w:r>
            <w:proofErr w:type="gramStart"/>
            <w:r w:rsidR="00A917B3" w:rsidRPr="006C1649">
              <w:rPr>
                <w:rFonts w:cs="Arial"/>
                <w:b/>
                <w:bCs/>
              </w:rPr>
              <w:t>A,</w:t>
            </w:r>
            <w:r w:rsidRPr="006C1649">
              <w:rPr>
                <w:rFonts w:cs="Arial"/>
                <w:b/>
                <w:bCs/>
              </w:rPr>
              <w:t>I</w:t>
            </w:r>
            <w:proofErr w:type="gramEnd"/>
            <w:r w:rsidRPr="006C1649">
              <w:rPr>
                <w:rFonts w:cs="Arial"/>
                <w:b/>
                <w:bCs/>
              </w:rPr>
              <w:t>,E)</w:t>
            </w:r>
          </w:p>
          <w:p w14:paraId="4750B735" w14:textId="43257760" w:rsidR="008271A3" w:rsidRPr="006C1649" w:rsidRDefault="008271A3" w:rsidP="008271A3">
            <w:pPr>
              <w:pStyle w:val="ListParagraph"/>
              <w:numPr>
                <w:ilvl w:val="0"/>
                <w:numId w:val="3"/>
              </w:numPr>
              <w:rPr>
                <w:rFonts w:cs="Arial"/>
              </w:rPr>
            </w:pPr>
            <w:r w:rsidRPr="006C1649">
              <w:rPr>
                <w:rFonts w:cs="Arial"/>
              </w:rPr>
              <w:t xml:space="preserve">Experience of dealing with staff at all levels, including senior managers and ability to work collaboratively with others to ensure required objectives are met </w:t>
            </w:r>
            <w:r w:rsidRPr="006C1649">
              <w:rPr>
                <w:rFonts w:cs="Arial"/>
                <w:b/>
              </w:rPr>
              <w:t>(A, I)</w:t>
            </w:r>
            <w:r w:rsidRPr="006C1649">
              <w:rPr>
                <w:rFonts w:cs="Arial"/>
              </w:rPr>
              <w:t xml:space="preserve"> </w:t>
            </w:r>
          </w:p>
          <w:p w14:paraId="32A3371C" w14:textId="5EB45C94" w:rsidR="008271A3" w:rsidRPr="00977B0B" w:rsidRDefault="008271A3" w:rsidP="008271A3">
            <w:pPr>
              <w:pStyle w:val="ListParagraph"/>
              <w:numPr>
                <w:ilvl w:val="0"/>
                <w:numId w:val="3"/>
              </w:numPr>
              <w:rPr>
                <w:rFonts w:cs="Arial"/>
              </w:rPr>
            </w:pPr>
            <w:r w:rsidRPr="00977B0B">
              <w:rPr>
                <w:rFonts w:cs="Arial"/>
              </w:rPr>
              <w:t xml:space="preserve">Experience of working to tight deadlines and to manage changes of priority and schedule </w:t>
            </w:r>
            <w:r w:rsidRPr="00977B0B">
              <w:rPr>
                <w:rFonts w:cs="Arial"/>
                <w:b/>
              </w:rPr>
              <w:t>(I)</w:t>
            </w:r>
          </w:p>
          <w:p w14:paraId="39EF26E8" w14:textId="467F0BE8" w:rsidR="00865650" w:rsidRPr="009F0279" w:rsidRDefault="008271A3" w:rsidP="00980444">
            <w:pPr>
              <w:pStyle w:val="ListParagraph"/>
              <w:numPr>
                <w:ilvl w:val="0"/>
                <w:numId w:val="3"/>
              </w:numPr>
              <w:rPr>
                <w:rFonts w:cs="Arial"/>
              </w:rPr>
            </w:pPr>
            <w:r w:rsidRPr="009F0279">
              <w:rPr>
                <w:rFonts w:cs="Arial"/>
              </w:rPr>
              <w:t xml:space="preserve">Ability to manage small scale projects </w:t>
            </w:r>
            <w:r w:rsidR="00466A3B" w:rsidRPr="009F0279">
              <w:rPr>
                <w:rFonts w:cs="Arial"/>
              </w:rPr>
              <w:t>(</w:t>
            </w:r>
            <w:r w:rsidRPr="009F0279">
              <w:rPr>
                <w:rFonts w:cs="Arial"/>
                <w:b/>
              </w:rPr>
              <w:t>I)</w:t>
            </w:r>
          </w:p>
          <w:p w14:paraId="37D23A4F" w14:textId="77777777" w:rsidR="00865650" w:rsidRPr="009F0279" w:rsidRDefault="00865650" w:rsidP="008271A3">
            <w:pPr>
              <w:pStyle w:val="ListParagraph"/>
              <w:rPr>
                <w:rFonts w:cs="Arial"/>
              </w:rPr>
            </w:pPr>
          </w:p>
        </w:tc>
      </w:tr>
    </w:tbl>
    <w:p w14:paraId="370021B7" w14:textId="74B4A551" w:rsidR="006F7241" w:rsidRPr="00651562" w:rsidRDefault="004B39AB" w:rsidP="00651562">
      <w:r w:rsidRPr="00651562">
        <w:t xml:space="preserve"> </w:t>
      </w:r>
    </w:p>
    <w:p w14:paraId="7109C690" w14:textId="77777777" w:rsidR="00042F5F" w:rsidRPr="00651562" w:rsidRDefault="00042F5F" w:rsidP="00651562"/>
    <w:p w14:paraId="76B972B5" w14:textId="04FD2C0E" w:rsidR="00177727" w:rsidRPr="006B5D4A" w:rsidRDefault="00060811" w:rsidP="006B5D4A">
      <w:pPr>
        <w:pStyle w:val="Heading1"/>
      </w:pPr>
      <w:r>
        <w:rPr>
          <w:noProof/>
        </w:rPr>
        <w:t>Additional Information</w:t>
      </w:r>
    </w:p>
    <w:p w14:paraId="2A7ADEA6" w14:textId="77777777" w:rsidR="00FB7086" w:rsidRDefault="00FB7086" w:rsidP="00FB7086">
      <w:pPr>
        <w:pStyle w:val="ListParagraph"/>
        <w:spacing w:after="0"/>
        <w:jc w:val="both"/>
        <w:rPr>
          <w:rFonts w:cs="Arial"/>
        </w:rPr>
      </w:pPr>
    </w:p>
    <w:p w14:paraId="2C4E67EB" w14:textId="6F389FEC" w:rsidR="00177727" w:rsidRDefault="00044530" w:rsidP="00AF196D">
      <w:pPr>
        <w:pStyle w:val="ListParagraph"/>
        <w:numPr>
          <w:ilvl w:val="0"/>
          <w:numId w:val="2"/>
        </w:numPr>
        <w:spacing w:after="0"/>
        <w:jc w:val="both"/>
        <w:rPr>
          <w:rFonts w:cs="Arial"/>
        </w:rPr>
      </w:pPr>
      <w:r w:rsidRPr="6C2BEF3F">
        <w:rPr>
          <w:rFonts w:cs="Arial"/>
        </w:rPr>
        <w:t>Any</w:t>
      </w:r>
      <w:r w:rsidR="00177727" w:rsidRPr="6C2BEF3F">
        <w:rPr>
          <w:rFonts w:cs="Arial"/>
        </w:rPr>
        <w:t xml:space="preserve"> appointment is generally made at the bottom of the </w:t>
      </w:r>
      <w:r w:rsidRPr="6C2BEF3F">
        <w:rPr>
          <w:rFonts w:cs="Arial"/>
        </w:rPr>
        <w:t xml:space="preserve">salary </w:t>
      </w:r>
      <w:r w:rsidR="00177727" w:rsidRPr="6C2BEF3F">
        <w:rPr>
          <w:rFonts w:cs="Arial"/>
        </w:rPr>
        <w:t>range</w:t>
      </w:r>
      <w:r w:rsidR="000D2E62" w:rsidRPr="6C2BEF3F">
        <w:rPr>
          <w:rFonts w:cs="Arial"/>
        </w:rPr>
        <w:t xml:space="preserve"> for the grade</w:t>
      </w:r>
      <w:r w:rsidR="00177727" w:rsidRPr="6C2BEF3F">
        <w:rPr>
          <w:rFonts w:cs="Arial"/>
        </w:rPr>
        <w:t xml:space="preserve"> dependent upon experience and previous salary.</w:t>
      </w:r>
    </w:p>
    <w:p w14:paraId="3B7052B5" w14:textId="49AE888C" w:rsidR="00B03C42" w:rsidRPr="00B03C42" w:rsidRDefault="00B03C42" w:rsidP="00AF196D">
      <w:pPr>
        <w:pStyle w:val="ListParagraph"/>
        <w:widowControl w:val="0"/>
        <w:numPr>
          <w:ilvl w:val="0"/>
          <w:numId w:val="2"/>
        </w:numPr>
        <w:tabs>
          <w:tab w:val="left" w:pos="2736"/>
        </w:tabs>
        <w:spacing w:after="0"/>
        <w:rPr>
          <w:rFonts w:cs="Arial"/>
        </w:rPr>
      </w:pPr>
      <w:r w:rsidRPr="08536B08">
        <w:rPr>
          <w:rFonts w:eastAsia="Arial" w:cs="Arial"/>
        </w:rPr>
        <w:t>The</w:t>
      </w:r>
      <w:r w:rsidRPr="08536B08">
        <w:rPr>
          <w:rFonts w:cs="Arial"/>
        </w:rPr>
        <w:t xml:space="preserve"> University of Brighton welcomes job sharers. Job sharing is a way of working where two people share one full-time job, dividing the work, responsibilities, pay, </w:t>
      </w:r>
      <w:r w:rsidR="5F545E61" w:rsidRPr="08536B08">
        <w:rPr>
          <w:rFonts w:cs="Arial"/>
        </w:rPr>
        <w:t>holidays,</w:t>
      </w:r>
      <w:r w:rsidRPr="08536B08">
        <w:rPr>
          <w:rFonts w:cs="Arial"/>
        </w:rPr>
        <w:t xml:space="preserve"> and other benefits between them proportionate to the hours each works, thereby increasing access to a wide range of jobs on a part-time basis</w:t>
      </w:r>
      <w:r w:rsidR="2AFD4DCA" w:rsidRPr="08536B08">
        <w:rPr>
          <w:rFonts w:cs="Arial"/>
        </w:rPr>
        <w:t xml:space="preserve">. </w:t>
      </w:r>
      <w:r w:rsidRPr="08536B08">
        <w:rPr>
          <w:rFonts w:cs="Arial"/>
        </w:rPr>
        <w:t>The advert for the post for which you are applying will indicate whether applications from job sharers can be considered (this may not be possible for a post that is already part time for example)</w:t>
      </w:r>
      <w:r w:rsidR="00AC220B" w:rsidRPr="08536B08">
        <w:rPr>
          <w:rFonts w:cs="Arial"/>
        </w:rPr>
        <w:t>. Refer to the</w:t>
      </w:r>
      <w:r w:rsidRPr="08536B08">
        <w:rPr>
          <w:rFonts w:cs="Arial"/>
        </w:rPr>
        <w:t xml:space="preserve"> ‘Balancing Working Life’ section </w:t>
      </w:r>
      <w:r w:rsidR="00AC220B" w:rsidRPr="08536B08">
        <w:rPr>
          <w:rFonts w:cs="Arial"/>
        </w:rPr>
        <w:t xml:space="preserve">on our website here: </w:t>
      </w:r>
      <w:hyperlink r:id="rId12">
        <w:r w:rsidRPr="08536B08">
          <w:rPr>
            <w:rStyle w:val="Hyperlink"/>
            <w:rFonts w:cs="Arial"/>
          </w:rPr>
          <w:t>Benefits and facilities</w:t>
        </w:r>
      </w:hyperlink>
      <w:r w:rsidRPr="08536B08">
        <w:rPr>
          <w:rFonts w:cs="Arial"/>
        </w:rPr>
        <w:t>.</w:t>
      </w:r>
    </w:p>
    <w:p w14:paraId="03ACC361" w14:textId="07586309" w:rsidR="00D15005" w:rsidRDefault="004A1EC5" w:rsidP="00AF196D">
      <w:pPr>
        <w:pStyle w:val="ListParagraph"/>
        <w:numPr>
          <w:ilvl w:val="0"/>
          <w:numId w:val="2"/>
        </w:numPr>
        <w:spacing w:line="280" w:lineRule="exact"/>
        <w:rPr>
          <w:rFonts w:cs="Arial"/>
        </w:rPr>
      </w:pPr>
      <w:r w:rsidRPr="08536B08">
        <w:rPr>
          <w:rFonts w:cs="Arial"/>
        </w:rPr>
        <w:t>Annual leave entitlements are shown in the table below and increase after 5 years’ service. In addition, to the eight Bank Holidays, there are university discretionary days between Christmas and New Year</w:t>
      </w:r>
      <w:r w:rsidR="346CCB75" w:rsidRPr="08536B08">
        <w:rPr>
          <w:rFonts w:cs="Arial"/>
        </w:rPr>
        <w:t xml:space="preserve">. </w:t>
      </w:r>
      <w:r w:rsidRPr="08536B08">
        <w:rPr>
          <w:rFonts w:cs="Arial"/>
        </w:rPr>
        <w:t xml:space="preserve">All leave, including bank holidays and discretionary days, </w:t>
      </w:r>
      <w:r w:rsidR="009D7843" w:rsidRPr="08536B08">
        <w:rPr>
          <w:rFonts w:cs="Arial"/>
        </w:rPr>
        <w:t xml:space="preserve">is </w:t>
      </w:r>
      <w:r w:rsidRPr="08536B08">
        <w:rPr>
          <w:rFonts w:cs="Arial"/>
        </w:rPr>
        <w:t>pro-rated for part time employees.</w:t>
      </w:r>
    </w:p>
    <w:p w14:paraId="3A17A66C" w14:textId="77777777" w:rsidR="00237BD2" w:rsidRPr="00B03C42" w:rsidRDefault="00237BD2" w:rsidP="00237BD2">
      <w:pPr>
        <w:pStyle w:val="ListParagraph"/>
        <w:spacing w:line="280" w:lineRule="exact"/>
        <w:rPr>
          <w:rFonts w:cs="Arial"/>
        </w:rPr>
      </w:pPr>
    </w:p>
    <w:tbl>
      <w:tblPr>
        <w:tblStyle w:val="TableGrid"/>
        <w:tblW w:w="8520" w:type="dxa"/>
        <w:tblLook w:val="04A0" w:firstRow="1" w:lastRow="0" w:firstColumn="1" w:lastColumn="0" w:noHBand="0" w:noVBand="1"/>
        <w:tblDescription w:val="A table showing annual leave entitlement by grade. &#10;Grade 1-3, 23 days, 5+ years of service, 28 days. Grade 4-7, 25 days, 5+ years of service, 30 days. Grade 8-9, 27 days, 5+ years service, 30 days. Band 10 and above, 30 days (no change for 5+ years service),&#10;"/>
      </w:tblPr>
      <w:tblGrid>
        <w:gridCol w:w="1418"/>
        <w:gridCol w:w="2700"/>
        <w:gridCol w:w="1417"/>
        <w:gridCol w:w="2985"/>
      </w:tblGrid>
      <w:tr w:rsidR="00044530" w14:paraId="10F84513" w14:textId="77777777" w:rsidTr="08536B08">
        <w:trPr>
          <w:trHeight w:val="547"/>
        </w:trPr>
        <w:tc>
          <w:tcPr>
            <w:tcW w:w="1418" w:type="dxa"/>
            <w:hideMark/>
          </w:tcPr>
          <w:p w14:paraId="53CA7814" w14:textId="33FBD080" w:rsidR="00044530" w:rsidRDefault="0028631C" w:rsidP="08536B08">
            <w:pPr>
              <w:spacing w:after="200" w:line="280" w:lineRule="exact"/>
              <w:ind w:left="-3174" w:firstLine="3174"/>
              <w:jc w:val="center"/>
              <w:rPr>
                <w:rFonts w:cs="Arial"/>
                <w:b/>
                <w:bCs/>
                <w:sz w:val="20"/>
                <w:szCs w:val="20"/>
              </w:rPr>
            </w:pPr>
            <w:r>
              <w:rPr>
                <w:rFonts w:cs="Arial"/>
                <w:b/>
                <w:bCs/>
                <w:sz w:val="20"/>
                <w:szCs w:val="20"/>
              </w:rPr>
              <w:t>Grades</w:t>
            </w:r>
          </w:p>
        </w:tc>
        <w:tc>
          <w:tcPr>
            <w:tcW w:w="2700" w:type="dxa"/>
            <w:hideMark/>
          </w:tcPr>
          <w:p w14:paraId="196D6F9C" w14:textId="7FEBC9B3" w:rsidR="00044530" w:rsidRDefault="48B25902" w:rsidP="08536B08">
            <w:pPr>
              <w:spacing w:after="200" w:line="280" w:lineRule="exact"/>
              <w:jc w:val="center"/>
              <w:rPr>
                <w:rFonts w:cs="Arial"/>
                <w:b/>
                <w:bCs/>
                <w:sz w:val="20"/>
                <w:szCs w:val="20"/>
              </w:rPr>
            </w:pPr>
            <w:r w:rsidRPr="08536B08">
              <w:rPr>
                <w:rFonts w:cs="Arial"/>
                <w:b/>
                <w:bCs/>
                <w:sz w:val="20"/>
                <w:szCs w:val="20"/>
              </w:rPr>
              <w:t>Annual entitlement per grade</w:t>
            </w:r>
          </w:p>
        </w:tc>
        <w:tc>
          <w:tcPr>
            <w:tcW w:w="1417" w:type="dxa"/>
            <w:hideMark/>
          </w:tcPr>
          <w:p w14:paraId="165F6D12" w14:textId="77777777" w:rsidR="00044530" w:rsidRDefault="00044530">
            <w:pPr>
              <w:spacing w:line="280" w:lineRule="exact"/>
              <w:jc w:val="center"/>
              <w:rPr>
                <w:rFonts w:cs="Arial"/>
                <w:b/>
                <w:bCs/>
                <w:sz w:val="20"/>
                <w:szCs w:val="20"/>
              </w:rPr>
            </w:pPr>
            <w:r>
              <w:rPr>
                <w:rFonts w:cs="Arial"/>
                <w:b/>
                <w:bCs/>
                <w:sz w:val="20"/>
                <w:szCs w:val="20"/>
              </w:rPr>
              <w:t>Grades</w:t>
            </w:r>
          </w:p>
        </w:tc>
        <w:tc>
          <w:tcPr>
            <w:tcW w:w="2985" w:type="dxa"/>
            <w:hideMark/>
          </w:tcPr>
          <w:p w14:paraId="65E80442" w14:textId="235FE06C" w:rsidR="00044530" w:rsidRDefault="00044530" w:rsidP="00044530">
            <w:pPr>
              <w:spacing w:line="280" w:lineRule="exact"/>
              <w:jc w:val="center"/>
              <w:rPr>
                <w:rFonts w:cs="Arial"/>
                <w:b/>
                <w:bCs/>
                <w:sz w:val="20"/>
                <w:szCs w:val="20"/>
              </w:rPr>
            </w:pPr>
            <w:r>
              <w:rPr>
                <w:rFonts w:cs="Arial"/>
                <w:b/>
                <w:bCs/>
                <w:sz w:val="20"/>
                <w:szCs w:val="20"/>
              </w:rPr>
              <w:t>After 5 years’ service</w:t>
            </w:r>
          </w:p>
        </w:tc>
      </w:tr>
      <w:tr w:rsidR="00044530" w14:paraId="736EBA72" w14:textId="77777777" w:rsidTr="08536B08">
        <w:tc>
          <w:tcPr>
            <w:tcW w:w="1418" w:type="dxa"/>
            <w:hideMark/>
          </w:tcPr>
          <w:p w14:paraId="1F7EAF5D" w14:textId="77777777" w:rsidR="00044530" w:rsidRDefault="00044530">
            <w:pPr>
              <w:spacing w:line="280" w:lineRule="exact"/>
              <w:jc w:val="center"/>
              <w:rPr>
                <w:rFonts w:cs="Arial"/>
                <w:sz w:val="20"/>
                <w:szCs w:val="20"/>
              </w:rPr>
            </w:pPr>
            <w:r>
              <w:rPr>
                <w:rFonts w:cs="Arial"/>
                <w:sz w:val="20"/>
                <w:szCs w:val="20"/>
              </w:rPr>
              <w:t>1-3</w:t>
            </w:r>
          </w:p>
        </w:tc>
        <w:tc>
          <w:tcPr>
            <w:tcW w:w="2700" w:type="dxa"/>
            <w:hideMark/>
          </w:tcPr>
          <w:p w14:paraId="5A1A44DF" w14:textId="77777777" w:rsidR="00044530" w:rsidRDefault="00044530">
            <w:pPr>
              <w:spacing w:line="280" w:lineRule="exact"/>
              <w:jc w:val="center"/>
              <w:rPr>
                <w:rFonts w:cs="Arial"/>
                <w:sz w:val="20"/>
                <w:szCs w:val="20"/>
              </w:rPr>
            </w:pPr>
            <w:r>
              <w:rPr>
                <w:rFonts w:cs="Arial"/>
                <w:sz w:val="20"/>
                <w:szCs w:val="20"/>
              </w:rPr>
              <w:t>23 days</w:t>
            </w:r>
          </w:p>
        </w:tc>
        <w:tc>
          <w:tcPr>
            <w:tcW w:w="1417" w:type="dxa"/>
            <w:hideMark/>
          </w:tcPr>
          <w:p w14:paraId="3CD100CB" w14:textId="77777777" w:rsidR="00044530" w:rsidRDefault="00044530">
            <w:pPr>
              <w:spacing w:line="280" w:lineRule="exact"/>
              <w:jc w:val="center"/>
              <w:rPr>
                <w:rFonts w:cs="Arial"/>
                <w:sz w:val="20"/>
                <w:szCs w:val="20"/>
              </w:rPr>
            </w:pPr>
            <w:r>
              <w:rPr>
                <w:rFonts w:cs="Arial"/>
                <w:sz w:val="20"/>
                <w:szCs w:val="20"/>
              </w:rPr>
              <w:t>1-3</w:t>
            </w:r>
          </w:p>
        </w:tc>
        <w:tc>
          <w:tcPr>
            <w:tcW w:w="2985" w:type="dxa"/>
            <w:hideMark/>
          </w:tcPr>
          <w:p w14:paraId="39184729" w14:textId="77777777" w:rsidR="00044530" w:rsidRDefault="00044530">
            <w:pPr>
              <w:spacing w:line="280" w:lineRule="exact"/>
              <w:jc w:val="center"/>
              <w:rPr>
                <w:rFonts w:cs="Arial"/>
                <w:sz w:val="20"/>
                <w:szCs w:val="20"/>
              </w:rPr>
            </w:pPr>
            <w:r>
              <w:rPr>
                <w:rFonts w:cs="Arial"/>
                <w:sz w:val="20"/>
                <w:szCs w:val="20"/>
              </w:rPr>
              <w:t>28 days</w:t>
            </w:r>
          </w:p>
        </w:tc>
      </w:tr>
      <w:tr w:rsidR="00044530" w14:paraId="343C816F" w14:textId="77777777" w:rsidTr="08536B08">
        <w:tc>
          <w:tcPr>
            <w:tcW w:w="1418" w:type="dxa"/>
            <w:hideMark/>
          </w:tcPr>
          <w:p w14:paraId="79F39D59" w14:textId="77777777" w:rsidR="00044530" w:rsidRDefault="00044530">
            <w:pPr>
              <w:spacing w:line="280" w:lineRule="exact"/>
              <w:jc w:val="center"/>
              <w:rPr>
                <w:rFonts w:cs="Arial"/>
                <w:sz w:val="20"/>
                <w:szCs w:val="20"/>
              </w:rPr>
            </w:pPr>
            <w:r>
              <w:rPr>
                <w:rFonts w:cs="Arial"/>
                <w:sz w:val="20"/>
                <w:szCs w:val="20"/>
              </w:rPr>
              <w:t>4-7</w:t>
            </w:r>
          </w:p>
        </w:tc>
        <w:tc>
          <w:tcPr>
            <w:tcW w:w="2700" w:type="dxa"/>
            <w:hideMark/>
          </w:tcPr>
          <w:p w14:paraId="11E85BF1" w14:textId="77777777" w:rsidR="00044530" w:rsidRDefault="00044530">
            <w:pPr>
              <w:spacing w:line="280" w:lineRule="exact"/>
              <w:jc w:val="center"/>
              <w:rPr>
                <w:rFonts w:cs="Arial"/>
                <w:sz w:val="20"/>
                <w:szCs w:val="20"/>
              </w:rPr>
            </w:pPr>
            <w:r>
              <w:rPr>
                <w:rFonts w:cs="Arial"/>
                <w:sz w:val="20"/>
                <w:szCs w:val="20"/>
              </w:rPr>
              <w:t>25 days</w:t>
            </w:r>
          </w:p>
        </w:tc>
        <w:tc>
          <w:tcPr>
            <w:tcW w:w="1417" w:type="dxa"/>
            <w:hideMark/>
          </w:tcPr>
          <w:p w14:paraId="1A1BE2BA" w14:textId="77777777" w:rsidR="00044530" w:rsidRDefault="00044530">
            <w:pPr>
              <w:spacing w:line="280" w:lineRule="exact"/>
              <w:jc w:val="center"/>
              <w:rPr>
                <w:rFonts w:cs="Arial"/>
                <w:sz w:val="20"/>
                <w:szCs w:val="20"/>
              </w:rPr>
            </w:pPr>
            <w:r>
              <w:rPr>
                <w:rFonts w:cs="Arial"/>
                <w:sz w:val="20"/>
                <w:szCs w:val="20"/>
              </w:rPr>
              <w:t>4-7</w:t>
            </w:r>
          </w:p>
        </w:tc>
        <w:tc>
          <w:tcPr>
            <w:tcW w:w="2985" w:type="dxa"/>
            <w:hideMark/>
          </w:tcPr>
          <w:p w14:paraId="3AD5B98F" w14:textId="77777777" w:rsidR="00044530" w:rsidRDefault="00044530">
            <w:pPr>
              <w:spacing w:line="280" w:lineRule="exact"/>
              <w:jc w:val="center"/>
              <w:rPr>
                <w:rFonts w:cs="Arial"/>
                <w:sz w:val="20"/>
                <w:szCs w:val="20"/>
              </w:rPr>
            </w:pPr>
            <w:r>
              <w:rPr>
                <w:rFonts w:cs="Arial"/>
                <w:sz w:val="20"/>
                <w:szCs w:val="20"/>
              </w:rPr>
              <w:t>30 days</w:t>
            </w:r>
          </w:p>
        </w:tc>
      </w:tr>
      <w:tr w:rsidR="00044530" w14:paraId="49100836" w14:textId="77777777" w:rsidTr="08536B08">
        <w:trPr>
          <w:trHeight w:val="278"/>
        </w:trPr>
        <w:tc>
          <w:tcPr>
            <w:tcW w:w="1418" w:type="dxa"/>
            <w:hideMark/>
          </w:tcPr>
          <w:p w14:paraId="103E5B0A" w14:textId="77777777" w:rsidR="00044530" w:rsidRDefault="00044530">
            <w:pPr>
              <w:spacing w:line="280" w:lineRule="exact"/>
              <w:jc w:val="center"/>
              <w:rPr>
                <w:rFonts w:cs="Arial"/>
                <w:sz w:val="20"/>
                <w:szCs w:val="20"/>
              </w:rPr>
            </w:pPr>
            <w:r>
              <w:rPr>
                <w:rFonts w:cs="Arial"/>
                <w:sz w:val="20"/>
                <w:szCs w:val="20"/>
              </w:rPr>
              <w:t>8-9</w:t>
            </w:r>
          </w:p>
        </w:tc>
        <w:tc>
          <w:tcPr>
            <w:tcW w:w="2700" w:type="dxa"/>
            <w:hideMark/>
          </w:tcPr>
          <w:p w14:paraId="43374EB2" w14:textId="77777777" w:rsidR="00044530" w:rsidRDefault="00044530">
            <w:pPr>
              <w:spacing w:line="280" w:lineRule="exact"/>
              <w:jc w:val="center"/>
              <w:rPr>
                <w:rFonts w:cs="Arial"/>
                <w:sz w:val="20"/>
                <w:szCs w:val="20"/>
              </w:rPr>
            </w:pPr>
            <w:r>
              <w:rPr>
                <w:rFonts w:cs="Arial"/>
                <w:sz w:val="20"/>
                <w:szCs w:val="20"/>
              </w:rPr>
              <w:t>27 days</w:t>
            </w:r>
          </w:p>
        </w:tc>
        <w:tc>
          <w:tcPr>
            <w:tcW w:w="1417" w:type="dxa"/>
            <w:hideMark/>
          </w:tcPr>
          <w:p w14:paraId="3BD2E81E" w14:textId="77777777" w:rsidR="00044530" w:rsidRDefault="00044530">
            <w:pPr>
              <w:spacing w:line="280" w:lineRule="exact"/>
              <w:jc w:val="center"/>
              <w:rPr>
                <w:rFonts w:cs="Arial"/>
                <w:sz w:val="20"/>
                <w:szCs w:val="20"/>
              </w:rPr>
            </w:pPr>
            <w:r>
              <w:rPr>
                <w:rFonts w:cs="Arial"/>
                <w:sz w:val="20"/>
                <w:szCs w:val="20"/>
              </w:rPr>
              <w:t>8-9</w:t>
            </w:r>
          </w:p>
        </w:tc>
        <w:tc>
          <w:tcPr>
            <w:tcW w:w="2985" w:type="dxa"/>
            <w:hideMark/>
          </w:tcPr>
          <w:p w14:paraId="251F9E7E" w14:textId="77777777" w:rsidR="00044530" w:rsidRDefault="00044530">
            <w:pPr>
              <w:spacing w:line="280" w:lineRule="exact"/>
              <w:jc w:val="center"/>
              <w:rPr>
                <w:rFonts w:cs="Arial"/>
                <w:sz w:val="20"/>
                <w:szCs w:val="20"/>
              </w:rPr>
            </w:pPr>
            <w:r>
              <w:rPr>
                <w:rFonts w:cs="Arial"/>
                <w:sz w:val="20"/>
                <w:szCs w:val="20"/>
              </w:rPr>
              <w:t>30 days</w:t>
            </w:r>
          </w:p>
        </w:tc>
      </w:tr>
      <w:tr w:rsidR="001F2B4A" w14:paraId="1830FE3C" w14:textId="77777777" w:rsidTr="08536B08">
        <w:trPr>
          <w:trHeight w:val="278"/>
        </w:trPr>
        <w:tc>
          <w:tcPr>
            <w:tcW w:w="1418" w:type="dxa"/>
          </w:tcPr>
          <w:p w14:paraId="7554A4FB" w14:textId="76B4FD78" w:rsidR="001F2B4A" w:rsidRDefault="001F2B4A">
            <w:pPr>
              <w:spacing w:line="280" w:lineRule="exact"/>
              <w:jc w:val="center"/>
              <w:rPr>
                <w:rFonts w:cs="Arial"/>
                <w:sz w:val="20"/>
                <w:szCs w:val="20"/>
              </w:rPr>
            </w:pPr>
            <w:r>
              <w:rPr>
                <w:rFonts w:cs="Arial"/>
                <w:sz w:val="20"/>
                <w:szCs w:val="20"/>
              </w:rPr>
              <w:t>Band 10 and above</w:t>
            </w:r>
          </w:p>
        </w:tc>
        <w:tc>
          <w:tcPr>
            <w:tcW w:w="2700" w:type="dxa"/>
          </w:tcPr>
          <w:p w14:paraId="4B4A1D4E" w14:textId="65F59778" w:rsidR="001F2B4A" w:rsidRDefault="001F2B4A">
            <w:pPr>
              <w:spacing w:line="280" w:lineRule="exact"/>
              <w:jc w:val="center"/>
              <w:rPr>
                <w:rFonts w:cs="Arial"/>
                <w:sz w:val="20"/>
                <w:szCs w:val="20"/>
              </w:rPr>
            </w:pPr>
            <w:r>
              <w:rPr>
                <w:rFonts w:cs="Arial"/>
                <w:sz w:val="20"/>
                <w:szCs w:val="20"/>
              </w:rPr>
              <w:t>30 days</w:t>
            </w:r>
          </w:p>
        </w:tc>
        <w:tc>
          <w:tcPr>
            <w:tcW w:w="1417" w:type="dxa"/>
          </w:tcPr>
          <w:p w14:paraId="7553175E" w14:textId="79808CB2" w:rsidR="001F2B4A" w:rsidRDefault="001F2B4A">
            <w:pPr>
              <w:spacing w:line="280" w:lineRule="exact"/>
              <w:jc w:val="center"/>
              <w:rPr>
                <w:rFonts w:cs="Arial"/>
                <w:sz w:val="20"/>
                <w:szCs w:val="20"/>
              </w:rPr>
            </w:pPr>
            <w:r>
              <w:rPr>
                <w:rFonts w:cs="Arial"/>
                <w:sz w:val="20"/>
                <w:szCs w:val="20"/>
              </w:rPr>
              <w:t>Band 10 and above</w:t>
            </w:r>
          </w:p>
        </w:tc>
        <w:tc>
          <w:tcPr>
            <w:tcW w:w="2985" w:type="dxa"/>
          </w:tcPr>
          <w:p w14:paraId="0FB46FC8" w14:textId="53A2892A" w:rsidR="001F2B4A" w:rsidRDefault="001F2B4A">
            <w:pPr>
              <w:spacing w:line="280" w:lineRule="exact"/>
              <w:jc w:val="center"/>
              <w:rPr>
                <w:rFonts w:cs="Arial"/>
                <w:sz w:val="20"/>
                <w:szCs w:val="20"/>
              </w:rPr>
            </w:pPr>
            <w:r>
              <w:rPr>
                <w:rFonts w:cs="Arial"/>
                <w:sz w:val="20"/>
                <w:szCs w:val="20"/>
              </w:rPr>
              <w:t>30 days</w:t>
            </w:r>
          </w:p>
        </w:tc>
      </w:tr>
    </w:tbl>
    <w:p w14:paraId="1B82E43B" w14:textId="77777777" w:rsidR="00044530" w:rsidRDefault="00044530" w:rsidP="003358DF">
      <w:pPr>
        <w:pStyle w:val="ListParagraph"/>
        <w:spacing w:after="0"/>
        <w:rPr>
          <w:rFonts w:cs="Arial"/>
        </w:rPr>
      </w:pPr>
    </w:p>
    <w:p w14:paraId="6266EC54" w14:textId="792343FD" w:rsidR="00DD531F" w:rsidRPr="005A4991" w:rsidRDefault="001456D0" w:rsidP="00AF196D">
      <w:pPr>
        <w:pStyle w:val="ListParagraph"/>
        <w:numPr>
          <w:ilvl w:val="0"/>
          <w:numId w:val="2"/>
        </w:numPr>
        <w:spacing w:after="0"/>
        <w:rPr>
          <w:rFonts w:cs="Arial"/>
        </w:rPr>
      </w:pPr>
      <w:r w:rsidRPr="6C2BEF3F">
        <w:rPr>
          <w:rFonts w:cs="Arial"/>
        </w:rPr>
        <w:t>More information about the department</w:t>
      </w:r>
      <w:r w:rsidR="003358DF" w:rsidRPr="6C2BEF3F">
        <w:rPr>
          <w:rFonts w:cs="Arial"/>
        </w:rPr>
        <w:t>/school</w:t>
      </w:r>
      <w:r w:rsidR="00AF0D3F" w:rsidRPr="6C2BEF3F">
        <w:rPr>
          <w:rFonts w:cs="Arial"/>
        </w:rPr>
        <w:t xml:space="preserve"> can be found</w:t>
      </w:r>
      <w:r w:rsidR="003358DF" w:rsidRPr="6C2BEF3F">
        <w:rPr>
          <w:rFonts w:cs="Arial"/>
        </w:rPr>
        <w:t xml:space="preserve"> here</w:t>
      </w:r>
      <w:r w:rsidR="00AF0D3F" w:rsidRPr="6C2BEF3F">
        <w:rPr>
          <w:rFonts w:cs="Arial"/>
        </w:rPr>
        <w:t xml:space="preserve"> </w:t>
      </w:r>
      <w:hyperlink r:id="rId13">
        <w:r w:rsidR="003358DF" w:rsidRPr="6C2BEF3F">
          <w:rPr>
            <w:rStyle w:val="Hyperlink"/>
            <w:rFonts w:cs="Arial"/>
          </w:rPr>
          <w:t>Professional Services Departments</w:t>
        </w:r>
      </w:hyperlink>
      <w:r w:rsidR="003358DF" w:rsidRPr="6C2BEF3F">
        <w:rPr>
          <w:rFonts w:cs="Arial"/>
        </w:rPr>
        <w:t xml:space="preserve"> or here </w:t>
      </w:r>
      <w:hyperlink r:id="rId14">
        <w:r w:rsidR="00DD531F" w:rsidRPr="6C2BEF3F">
          <w:rPr>
            <w:rStyle w:val="Hyperlink"/>
            <w:rFonts w:cs="Arial"/>
          </w:rPr>
          <w:t>Academic Departments</w:t>
        </w:r>
      </w:hyperlink>
      <w:r w:rsidR="00DD531F" w:rsidRPr="6C2BEF3F">
        <w:rPr>
          <w:rFonts w:cs="Arial"/>
        </w:rPr>
        <w:t xml:space="preserve">. </w:t>
      </w:r>
    </w:p>
    <w:p w14:paraId="3170D456" w14:textId="4586698F" w:rsidR="007D618C" w:rsidRPr="005A4991" w:rsidRDefault="007D618C" w:rsidP="00AF196D">
      <w:pPr>
        <w:pStyle w:val="ListParagraph"/>
        <w:numPr>
          <w:ilvl w:val="0"/>
          <w:numId w:val="2"/>
        </w:numPr>
        <w:spacing w:after="0"/>
        <w:rPr>
          <w:rFonts w:cs="Arial"/>
        </w:rPr>
      </w:pPr>
      <w:r w:rsidRPr="56142D93">
        <w:rPr>
          <w:rFonts w:cs="Arial"/>
        </w:rPr>
        <w:t xml:space="preserve">Read the University’s </w:t>
      </w:r>
      <w:hyperlink r:id="rId15">
        <w:r w:rsidR="46FC1957" w:rsidRPr="56142D93">
          <w:rPr>
            <w:rStyle w:val="Hyperlink"/>
            <w:rFonts w:cs="Arial"/>
          </w:rPr>
          <w:t>Strategy 2019 - 2025</w:t>
        </w:r>
      </w:hyperlink>
      <w:r w:rsidRPr="56142D93">
        <w:rPr>
          <w:rFonts w:cs="Arial"/>
        </w:rPr>
        <w:t xml:space="preserve"> </w:t>
      </w:r>
    </w:p>
    <w:p w14:paraId="3A53FA49" w14:textId="2104E64B" w:rsidR="00E027E3" w:rsidRPr="00B03C42" w:rsidRDefault="00EE4D72" w:rsidP="00AF196D">
      <w:pPr>
        <w:pStyle w:val="ListParagraph"/>
        <w:numPr>
          <w:ilvl w:val="0"/>
          <w:numId w:val="2"/>
        </w:numPr>
        <w:spacing w:after="0"/>
        <w:jc w:val="both"/>
        <w:rPr>
          <w:rStyle w:val="Hyperlink"/>
          <w:rFonts w:cs="Arial"/>
          <w:color w:val="auto"/>
          <w:u w:val="none"/>
        </w:rPr>
      </w:pPr>
      <w:r w:rsidRPr="08536B08">
        <w:rPr>
          <w:rFonts w:cs="Arial"/>
        </w:rPr>
        <w:t>The U</w:t>
      </w:r>
      <w:r w:rsidR="00177727" w:rsidRPr="08536B08">
        <w:rPr>
          <w:rFonts w:cs="Arial"/>
        </w:rPr>
        <w:t xml:space="preserve">niversity has an attractive range of </w:t>
      </w:r>
      <w:r w:rsidR="7006D3AF" w:rsidRPr="08536B08">
        <w:rPr>
          <w:rFonts w:cs="Arial"/>
        </w:rPr>
        <w:t>benefits,</w:t>
      </w:r>
      <w:r w:rsidR="00177727" w:rsidRPr="08536B08">
        <w:rPr>
          <w:rFonts w:cs="Arial"/>
        </w:rPr>
        <w:t xml:space="preserve"> and you can find more information about them on our </w:t>
      </w:r>
      <w:hyperlink r:id="rId16">
        <w:r w:rsidR="00545A06" w:rsidRPr="08536B08">
          <w:rPr>
            <w:rStyle w:val="Hyperlink"/>
            <w:rFonts w:cs="Arial"/>
          </w:rPr>
          <w:t>website</w:t>
        </w:r>
      </w:hyperlink>
      <w:r w:rsidR="00B03C42" w:rsidRPr="08536B08">
        <w:rPr>
          <w:rStyle w:val="Hyperlink"/>
          <w:rFonts w:cs="Arial"/>
        </w:rPr>
        <w:t>.</w:t>
      </w:r>
    </w:p>
    <w:p w14:paraId="44456CC6" w14:textId="77777777" w:rsidR="00E027E3" w:rsidRPr="00E027E3" w:rsidRDefault="00E027E3" w:rsidP="00E027E3"/>
    <w:p w14:paraId="4B02C338" w14:textId="4AA37DEA" w:rsidR="00E027E3" w:rsidRPr="00E027E3" w:rsidRDefault="005A4991" w:rsidP="00E027E3">
      <w:r w:rsidRPr="7AA0A621">
        <w:rPr>
          <w:rFonts w:cs="Arial"/>
        </w:rPr>
        <w:t>Date:</w:t>
      </w:r>
      <w:r w:rsidR="00545A06" w:rsidRPr="7AA0A621">
        <w:rPr>
          <w:rFonts w:cs="Arial"/>
        </w:rPr>
        <w:t xml:space="preserve">  </w:t>
      </w:r>
      <w:r w:rsidR="00DF326C">
        <w:rPr>
          <w:rFonts w:cs="Arial"/>
        </w:rPr>
        <w:t>March</w:t>
      </w:r>
      <w:r w:rsidR="328FF6B9" w:rsidRPr="7AA0A621">
        <w:rPr>
          <w:rFonts w:cs="Arial"/>
        </w:rPr>
        <w:t xml:space="preserve"> 20</w:t>
      </w:r>
      <w:r w:rsidR="00DF326C">
        <w:rPr>
          <w:rFonts w:cs="Arial"/>
        </w:rPr>
        <w:t>25</w:t>
      </w:r>
    </w:p>
    <w:p w14:paraId="6E90FEB2" w14:textId="33070B03" w:rsidR="00177727" w:rsidRPr="00E027E3" w:rsidRDefault="00177727" w:rsidP="00E027E3">
      <w:pPr>
        <w:tabs>
          <w:tab w:val="left" w:pos="1452"/>
        </w:tabs>
      </w:pPr>
    </w:p>
    <w:sectPr w:rsidR="00177727" w:rsidRPr="00E027E3">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52ED1" w14:textId="77777777" w:rsidR="004B000D" w:rsidRDefault="004B000D" w:rsidP="000742F4">
      <w:pPr>
        <w:spacing w:after="0" w:line="240" w:lineRule="auto"/>
      </w:pPr>
      <w:r>
        <w:separator/>
      </w:r>
    </w:p>
  </w:endnote>
  <w:endnote w:type="continuationSeparator" w:id="0">
    <w:p w14:paraId="707F74CE" w14:textId="77777777" w:rsidR="004B000D" w:rsidRDefault="004B000D" w:rsidP="000742F4">
      <w:pPr>
        <w:spacing w:after="0" w:line="240" w:lineRule="auto"/>
      </w:pPr>
      <w:r>
        <w:continuationSeparator/>
      </w:r>
    </w:p>
  </w:endnote>
  <w:endnote w:type="continuationNotice" w:id="1">
    <w:p w14:paraId="7261AFE5" w14:textId="77777777" w:rsidR="004B000D" w:rsidRDefault="004B00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Franklin Gothic Medium Cond"/>
    <w:charset w:val="00"/>
    <w:family w:val="swiss"/>
    <w:pitch w:val="variable"/>
    <w:sig w:usb0="E1000AEF" w:usb1="5000A1FF" w:usb2="00000000" w:usb3="00000000" w:csb0="000001BF" w:csb1="00000000"/>
  </w:font>
  <w:font w:name="Roboto">
    <w:altName w:val="Arial"/>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C1C12" w14:textId="075075CD" w:rsidR="00A6540A" w:rsidRDefault="00A6540A">
    <w:pPr>
      <w:pStyle w:val="Footer"/>
    </w:pPr>
  </w:p>
  <w:p w14:paraId="000C71DC" w14:textId="77777777" w:rsidR="00A6540A" w:rsidRDefault="00A654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3826A" w14:textId="77777777" w:rsidR="004B000D" w:rsidRDefault="004B000D" w:rsidP="000742F4">
      <w:pPr>
        <w:spacing w:after="0" w:line="240" w:lineRule="auto"/>
      </w:pPr>
      <w:r>
        <w:separator/>
      </w:r>
    </w:p>
  </w:footnote>
  <w:footnote w:type="continuationSeparator" w:id="0">
    <w:p w14:paraId="6E08A74C" w14:textId="77777777" w:rsidR="004B000D" w:rsidRDefault="004B000D" w:rsidP="000742F4">
      <w:pPr>
        <w:spacing w:after="0" w:line="240" w:lineRule="auto"/>
      </w:pPr>
      <w:r>
        <w:continuationSeparator/>
      </w:r>
    </w:p>
  </w:footnote>
  <w:footnote w:type="continuationNotice" w:id="1">
    <w:p w14:paraId="6F383CB1" w14:textId="77777777" w:rsidR="004B000D" w:rsidRDefault="004B00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3BB6D" w14:textId="6A5367C3" w:rsidR="00A6540A" w:rsidRDefault="00A6540A">
    <w:pPr>
      <w:pStyle w:val="Header"/>
    </w:pPr>
    <w:r>
      <w:ptab w:relativeTo="margin" w:alignment="center" w:leader="none"/>
    </w:r>
    <w:r>
      <w:tab/>
    </w:r>
    <w:r w:rsidRPr="000742F4">
      <w:rPr>
        <w:rFonts w:cs="Arial"/>
        <w:sz w:val="28"/>
        <w:szCs w:val="28"/>
      </w:rPr>
      <w:t xml:space="preserve"> </w:t>
    </w:r>
  </w:p>
</w:hdr>
</file>

<file path=word/intelligence2.xml><?xml version="1.0" encoding="utf-8"?>
<int2:intelligence xmlns:int2="http://schemas.microsoft.com/office/intelligence/2020/intelligence" xmlns:oel="http://schemas.microsoft.com/office/2019/extlst">
  <int2:observations>
    <int2:textHash int2:hashCode="AurtkHf1aWfDWp" int2:id="rW06CaLY">
      <int2:state int2:value="Rejected" int2:type="AugLoop_Text_Critique"/>
    </int2:textHash>
    <int2:textHash int2:hashCode="uP+1dWJMEiq1px" int2:id="5HJodKUe">
      <int2:state int2:value="Rejected" int2:type="AugLoop_Text_Critique"/>
    </int2:textHash>
    <int2:textHash int2:hashCode="IYi2KbUWhBeXjO" int2:id="wD/jT4Y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2B66"/>
    <w:multiLevelType w:val="hybridMultilevel"/>
    <w:tmpl w:val="52006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63C92"/>
    <w:multiLevelType w:val="hybridMultilevel"/>
    <w:tmpl w:val="FFFFFFFF"/>
    <w:lvl w:ilvl="0" w:tplc="F698CC9A">
      <w:start w:val="1"/>
      <w:numFmt w:val="bullet"/>
      <w:lvlText w:val=""/>
      <w:lvlJc w:val="left"/>
      <w:pPr>
        <w:ind w:left="720" w:hanging="360"/>
      </w:pPr>
      <w:rPr>
        <w:rFonts w:ascii="Symbol" w:hAnsi="Symbol" w:hint="default"/>
      </w:rPr>
    </w:lvl>
    <w:lvl w:ilvl="1" w:tplc="B22272CA">
      <w:start w:val="1"/>
      <w:numFmt w:val="bullet"/>
      <w:lvlText w:val="o"/>
      <w:lvlJc w:val="left"/>
      <w:pPr>
        <w:ind w:left="1440" w:hanging="360"/>
      </w:pPr>
      <w:rPr>
        <w:rFonts w:ascii="Courier New" w:hAnsi="Courier New" w:hint="default"/>
      </w:rPr>
    </w:lvl>
    <w:lvl w:ilvl="2" w:tplc="29F29F3A">
      <w:start w:val="1"/>
      <w:numFmt w:val="bullet"/>
      <w:lvlText w:val=""/>
      <w:lvlJc w:val="left"/>
      <w:pPr>
        <w:ind w:left="2160" w:hanging="360"/>
      </w:pPr>
      <w:rPr>
        <w:rFonts w:ascii="Wingdings" w:hAnsi="Wingdings" w:hint="default"/>
      </w:rPr>
    </w:lvl>
    <w:lvl w:ilvl="3" w:tplc="1EE23FC6">
      <w:start w:val="1"/>
      <w:numFmt w:val="bullet"/>
      <w:lvlText w:val=""/>
      <w:lvlJc w:val="left"/>
      <w:pPr>
        <w:ind w:left="2880" w:hanging="360"/>
      </w:pPr>
      <w:rPr>
        <w:rFonts w:ascii="Symbol" w:hAnsi="Symbol" w:hint="default"/>
      </w:rPr>
    </w:lvl>
    <w:lvl w:ilvl="4" w:tplc="E400813A">
      <w:start w:val="1"/>
      <w:numFmt w:val="bullet"/>
      <w:lvlText w:val="o"/>
      <w:lvlJc w:val="left"/>
      <w:pPr>
        <w:ind w:left="3600" w:hanging="360"/>
      </w:pPr>
      <w:rPr>
        <w:rFonts w:ascii="Courier New" w:hAnsi="Courier New" w:hint="default"/>
      </w:rPr>
    </w:lvl>
    <w:lvl w:ilvl="5" w:tplc="046E5176">
      <w:start w:val="1"/>
      <w:numFmt w:val="bullet"/>
      <w:lvlText w:val=""/>
      <w:lvlJc w:val="left"/>
      <w:pPr>
        <w:ind w:left="4320" w:hanging="360"/>
      </w:pPr>
      <w:rPr>
        <w:rFonts w:ascii="Wingdings" w:hAnsi="Wingdings" w:hint="default"/>
      </w:rPr>
    </w:lvl>
    <w:lvl w:ilvl="6" w:tplc="91423342">
      <w:start w:val="1"/>
      <w:numFmt w:val="bullet"/>
      <w:lvlText w:val=""/>
      <w:lvlJc w:val="left"/>
      <w:pPr>
        <w:ind w:left="5040" w:hanging="360"/>
      </w:pPr>
      <w:rPr>
        <w:rFonts w:ascii="Symbol" w:hAnsi="Symbol" w:hint="default"/>
      </w:rPr>
    </w:lvl>
    <w:lvl w:ilvl="7" w:tplc="B2CE00AC">
      <w:start w:val="1"/>
      <w:numFmt w:val="bullet"/>
      <w:lvlText w:val="o"/>
      <w:lvlJc w:val="left"/>
      <w:pPr>
        <w:ind w:left="5760" w:hanging="360"/>
      </w:pPr>
      <w:rPr>
        <w:rFonts w:ascii="Courier New" w:hAnsi="Courier New" w:hint="default"/>
      </w:rPr>
    </w:lvl>
    <w:lvl w:ilvl="8" w:tplc="4770FBFC">
      <w:start w:val="1"/>
      <w:numFmt w:val="bullet"/>
      <w:lvlText w:val=""/>
      <w:lvlJc w:val="left"/>
      <w:pPr>
        <w:ind w:left="6480" w:hanging="360"/>
      </w:pPr>
      <w:rPr>
        <w:rFonts w:ascii="Wingdings" w:hAnsi="Wingdings" w:hint="default"/>
      </w:rPr>
    </w:lvl>
  </w:abstractNum>
  <w:abstractNum w:abstractNumId="2" w15:restartNumberingAfterBreak="0">
    <w:nsid w:val="09E37F73"/>
    <w:multiLevelType w:val="hybridMultilevel"/>
    <w:tmpl w:val="FFFFFFFF"/>
    <w:lvl w:ilvl="0" w:tplc="7BB2003A">
      <w:start w:val="1"/>
      <w:numFmt w:val="bullet"/>
      <w:lvlText w:val=""/>
      <w:lvlJc w:val="left"/>
      <w:pPr>
        <w:ind w:left="720" w:hanging="360"/>
      </w:pPr>
      <w:rPr>
        <w:rFonts w:ascii="Symbol" w:hAnsi="Symbol" w:hint="default"/>
      </w:rPr>
    </w:lvl>
    <w:lvl w:ilvl="1" w:tplc="F0826BCC">
      <w:start w:val="1"/>
      <w:numFmt w:val="bullet"/>
      <w:lvlText w:val="o"/>
      <w:lvlJc w:val="left"/>
      <w:pPr>
        <w:ind w:left="1440" w:hanging="360"/>
      </w:pPr>
      <w:rPr>
        <w:rFonts w:ascii="Courier New" w:hAnsi="Courier New" w:hint="default"/>
      </w:rPr>
    </w:lvl>
    <w:lvl w:ilvl="2" w:tplc="E53A9D22">
      <w:start w:val="1"/>
      <w:numFmt w:val="bullet"/>
      <w:lvlText w:val=""/>
      <w:lvlJc w:val="left"/>
      <w:pPr>
        <w:ind w:left="2160" w:hanging="360"/>
      </w:pPr>
      <w:rPr>
        <w:rFonts w:ascii="Wingdings" w:hAnsi="Wingdings" w:hint="default"/>
      </w:rPr>
    </w:lvl>
    <w:lvl w:ilvl="3" w:tplc="B1489A3A">
      <w:start w:val="1"/>
      <w:numFmt w:val="bullet"/>
      <w:lvlText w:val=""/>
      <w:lvlJc w:val="left"/>
      <w:pPr>
        <w:ind w:left="2880" w:hanging="360"/>
      </w:pPr>
      <w:rPr>
        <w:rFonts w:ascii="Symbol" w:hAnsi="Symbol" w:hint="default"/>
      </w:rPr>
    </w:lvl>
    <w:lvl w:ilvl="4" w:tplc="43986E3E">
      <w:start w:val="1"/>
      <w:numFmt w:val="bullet"/>
      <w:lvlText w:val="o"/>
      <w:lvlJc w:val="left"/>
      <w:pPr>
        <w:ind w:left="3600" w:hanging="360"/>
      </w:pPr>
      <w:rPr>
        <w:rFonts w:ascii="Courier New" w:hAnsi="Courier New" w:hint="default"/>
      </w:rPr>
    </w:lvl>
    <w:lvl w:ilvl="5" w:tplc="D82A4190">
      <w:start w:val="1"/>
      <w:numFmt w:val="bullet"/>
      <w:lvlText w:val=""/>
      <w:lvlJc w:val="left"/>
      <w:pPr>
        <w:ind w:left="4320" w:hanging="360"/>
      </w:pPr>
      <w:rPr>
        <w:rFonts w:ascii="Wingdings" w:hAnsi="Wingdings" w:hint="default"/>
      </w:rPr>
    </w:lvl>
    <w:lvl w:ilvl="6" w:tplc="88F0FBBE">
      <w:start w:val="1"/>
      <w:numFmt w:val="bullet"/>
      <w:lvlText w:val=""/>
      <w:lvlJc w:val="left"/>
      <w:pPr>
        <w:ind w:left="5040" w:hanging="360"/>
      </w:pPr>
      <w:rPr>
        <w:rFonts w:ascii="Symbol" w:hAnsi="Symbol" w:hint="default"/>
      </w:rPr>
    </w:lvl>
    <w:lvl w:ilvl="7" w:tplc="2F9CDFA4">
      <w:start w:val="1"/>
      <w:numFmt w:val="bullet"/>
      <w:lvlText w:val="o"/>
      <w:lvlJc w:val="left"/>
      <w:pPr>
        <w:ind w:left="5760" w:hanging="360"/>
      </w:pPr>
      <w:rPr>
        <w:rFonts w:ascii="Courier New" w:hAnsi="Courier New" w:hint="default"/>
      </w:rPr>
    </w:lvl>
    <w:lvl w:ilvl="8" w:tplc="1AF207FA">
      <w:start w:val="1"/>
      <w:numFmt w:val="bullet"/>
      <w:lvlText w:val=""/>
      <w:lvlJc w:val="left"/>
      <w:pPr>
        <w:ind w:left="6480" w:hanging="360"/>
      </w:pPr>
      <w:rPr>
        <w:rFonts w:ascii="Wingdings" w:hAnsi="Wingdings" w:hint="default"/>
      </w:rPr>
    </w:lvl>
  </w:abstractNum>
  <w:abstractNum w:abstractNumId="3" w15:restartNumberingAfterBreak="0">
    <w:nsid w:val="0BF97518"/>
    <w:multiLevelType w:val="hybridMultilevel"/>
    <w:tmpl w:val="D08E75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F573E5A"/>
    <w:multiLevelType w:val="hybridMultilevel"/>
    <w:tmpl w:val="FFFFFFFF"/>
    <w:lvl w:ilvl="0" w:tplc="7132F696">
      <w:start w:val="1"/>
      <w:numFmt w:val="bullet"/>
      <w:lvlText w:val=""/>
      <w:lvlJc w:val="left"/>
      <w:pPr>
        <w:ind w:left="720" w:hanging="360"/>
      </w:pPr>
      <w:rPr>
        <w:rFonts w:ascii="Symbol" w:hAnsi="Symbol" w:hint="default"/>
      </w:rPr>
    </w:lvl>
    <w:lvl w:ilvl="1" w:tplc="853CC06A">
      <w:start w:val="1"/>
      <w:numFmt w:val="bullet"/>
      <w:lvlText w:val="o"/>
      <w:lvlJc w:val="left"/>
      <w:pPr>
        <w:ind w:left="1440" w:hanging="360"/>
      </w:pPr>
      <w:rPr>
        <w:rFonts w:ascii="Courier New" w:hAnsi="Courier New" w:hint="default"/>
      </w:rPr>
    </w:lvl>
    <w:lvl w:ilvl="2" w:tplc="59CE95FC">
      <w:start w:val="1"/>
      <w:numFmt w:val="bullet"/>
      <w:lvlText w:val=""/>
      <w:lvlJc w:val="left"/>
      <w:pPr>
        <w:ind w:left="2160" w:hanging="360"/>
      </w:pPr>
      <w:rPr>
        <w:rFonts w:ascii="Wingdings" w:hAnsi="Wingdings" w:hint="default"/>
      </w:rPr>
    </w:lvl>
    <w:lvl w:ilvl="3" w:tplc="647A223C">
      <w:start w:val="1"/>
      <w:numFmt w:val="bullet"/>
      <w:lvlText w:val=""/>
      <w:lvlJc w:val="left"/>
      <w:pPr>
        <w:ind w:left="2880" w:hanging="360"/>
      </w:pPr>
      <w:rPr>
        <w:rFonts w:ascii="Symbol" w:hAnsi="Symbol" w:hint="default"/>
      </w:rPr>
    </w:lvl>
    <w:lvl w:ilvl="4" w:tplc="DD6CFF52">
      <w:start w:val="1"/>
      <w:numFmt w:val="bullet"/>
      <w:lvlText w:val="o"/>
      <w:lvlJc w:val="left"/>
      <w:pPr>
        <w:ind w:left="3600" w:hanging="360"/>
      </w:pPr>
      <w:rPr>
        <w:rFonts w:ascii="Courier New" w:hAnsi="Courier New" w:hint="default"/>
      </w:rPr>
    </w:lvl>
    <w:lvl w:ilvl="5" w:tplc="96B40124">
      <w:start w:val="1"/>
      <w:numFmt w:val="bullet"/>
      <w:lvlText w:val=""/>
      <w:lvlJc w:val="left"/>
      <w:pPr>
        <w:ind w:left="4320" w:hanging="360"/>
      </w:pPr>
      <w:rPr>
        <w:rFonts w:ascii="Wingdings" w:hAnsi="Wingdings" w:hint="default"/>
      </w:rPr>
    </w:lvl>
    <w:lvl w:ilvl="6" w:tplc="379CC7C8">
      <w:start w:val="1"/>
      <w:numFmt w:val="bullet"/>
      <w:lvlText w:val=""/>
      <w:lvlJc w:val="left"/>
      <w:pPr>
        <w:ind w:left="5040" w:hanging="360"/>
      </w:pPr>
      <w:rPr>
        <w:rFonts w:ascii="Symbol" w:hAnsi="Symbol" w:hint="default"/>
      </w:rPr>
    </w:lvl>
    <w:lvl w:ilvl="7" w:tplc="E6746BD2">
      <w:start w:val="1"/>
      <w:numFmt w:val="bullet"/>
      <w:lvlText w:val="o"/>
      <w:lvlJc w:val="left"/>
      <w:pPr>
        <w:ind w:left="5760" w:hanging="360"/>
      </w:pPr>
      <w:rPr>
        <w:rFonts w:ascii="Courier New" w:hAnsi="Courier New" w:hint="default"/>
      </w:rPr>
    </w:lvl>
    <w:lvl w:ilvl="8" w:tplc="C4047A0E">
      <w:start w:val="1"/>
      <w:numFmt w:val="bullet"/>
      <w:lvlText w:val=""/>
      <w:lvlJc w:val="left"/>
      <w:pPr>
        <w:ind w:left="6480" w:hanging="360"/>
      </w:pPr>
      <w:rPr>
        <w:rFonts w:ascii="Wingdings" w:hAnsi="Wingdings" w:hint="default"/>
      </w:rPr>
    </w:lvl>
  </w:abstractNum>
  <w:abstractNum w:abstractNumId="5" w15:restartNumberingAfterBreak="0">
    <w:nsid w:val="169D4550"/>
    <w:multiLevelType w:val="hybridMultilevel"/>
    <w:tmpl w:val="90E6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D377A4"/>
    <w:multiLevelType w:val="hybridMultilevel"/>
    <w:tmpl w:val="FFFFFFFF"/>
    <w:lvl w:ilvl="0" w:tplc="4A228A10">
      <w:start w:val="1"/>
      <w:numFmt w:val="bullet"/>
      <w:lvlText w:val=""/>
      <w:lvlJc w:val="left"/>
      <w:pPr>
        <w:ind w:left="720" w:hanging="360"/>
      </w:pPr>
      <w:rPr>
        <w:rFonts w:ascii="Symbol" w:hAnsi="Symbol" w:hint="default"/>
      </w:rPr>
    </w:lvl>
    <w:lvl w:ilvl="1" w:tplc="2F4A7E5E">
      <w:start w:val="1"/>
      <w:numFmt w:val="bullet"/>
      <w:lvlText w:val="o"/>
      <w:lvlJc w:val="left"/>
      <w:pPr>
        <w:ind w:left="1440" w:hanging="360"/>
      </w:pPr>
      <w:rPr>
        <w:rFonts w:ascii="Courier New" w:hAnsi="Courier New" w:hint="default"/>
      </w:rPr>
    </w:lvl>
    <w:lvl w:ilvl="2" w:tplc="7E701410">
      <w:start w:val="1"/>
      <w:numFmt w:val="bullet"/>
      <w:lvlText w:val=""/>
      <w:lvlJc w:val="left"/>
      <w:pPr>
        <w:ind w:left="2160" w:hanging="360"/>
      </w:pPr>
      <w:rPr>
        <w:rFonts w:ascii="Wingdings" w:hAnsi="Wingdings" w:hint="default"/>
      </w:rPr>
    </w:lvl>
    <w:lvl w:ilvl="3" w:tplc="E938C414">
      <w:start w:val="1"/>
      <w:numFmt w:val="bullet"/>
      <w:lvlText w:val=""/>
      <w:lvlJc w:val="left"/>
      <w:pPr>
        <w:ind w:left="2880" w:hanging="360"/>
      </w:pPr>
      <w:rPr>
        <w:rFonts w:ascii="Symbol" w:hAnsi="Symbol" w:hint="default"/>
      </w:rPr>
    </w:lvl>
    <w:lvl w:ilvl="4" w:tplc="E3A011E4">
      <w:start w:val="1"/>
      <w:numFmt w:val="bullet"/>
      <w:lvlText w:val="o"/>
      <w:lvlJc w:val="left"/>
      <w:pPr>
        <w:ind w:left="3600" w:hanging="360"/>
      </w:pPr>
      <w:rPr>
        <w:rFonts w:ascii="Courier New" w:hAnsi="Courier New" w:hint="default"/>
      </w:rPr>
    </w:lvl>
    <w:lvl w:ilvl="5" w:tplc="A9C0A1E6">
      <w:start w:val="1"/>
      <w:numFmt w:val="bullet"/>
      <w:lvlText w:val=""/>
      <w:lvlJc w:val="left"/>
      <w:pPr>
        <w:ind w:left="4320" w:hanging="360"/>
      </w:pPr>
      <w:rPr>
        <w:rFonts w:ascii="Wingdings" w:hAnsi="Wingdings" w:hint="default"/>
      </w:rPr>
    </w:lvl>
    <w:lvl w:ilvl="6" w:tplc="6E2E63CE">
      <w:start w:val="1"/>
      <w:numFmt w:val="bullet"/>
      <w:lvlText w:val=""/>
      <w:lvlJc w:val="left"/>
      <w:pPr>
        <w:ind w:left="5040" w:hanging="360"/>
      </w:pPr>
      <w:rPr>
        <w:rFonts w:ascii="Symbol" w:hAnsi="Symbol" w:hint="default"/>
      </w:rPr>
    </w:lvl>
    <w:lvl w:ilvl="7" w:tplc="430C7FCE">
      <w:start w:val="1"/>
      <w:numFmt w:val="bullet"/>
      <w:lvlText w:val="o"/>
      <w:lvlJc w:val="left"/>
      <w:pPr>
        <w:ind w:left="5760" w:hanging="360"/>
      </w:pPr>
      <w:rPr>
        <w:rFonts w:ascii="Courier New" w:hAnsi="Courier New" w:hint="default"/>
      </w:rPr>
    </w:lvl>
    <w:lvl w:ilvl="8" w:tplc="8ABCB958">
      <w:start w:val="1"/>
      <w:numFmt w:val="bullet"/>
      <w:lvlText w:val=""/>
      <w:lvlJc w:val="left"/>
      <w:pPr>
        <w:ind w:left="6480" w:hanging="360"/>
      </w:pPr>
      <w:rPr>
        <w:rFonts w:ascii="Wingdings" w:hAnsi="Wingdings" w:hint="default"/>
      </w:rPr>
    </w:lvl>
  </w:abstractNum>
  <w:abstractNum w:abstractNumId="7" w15:restartNumberingAfterBreak="0">
    <w:nsid w:val="231752AC"/>
    <w:multiLevelType w:val="hybridMultilevel"/>
    <w:tmpl w:val="FFFFFFFF"/>
    <w:lvl w:ilvl="0" w:tplc="909AE582">
      <w:start w:val="1"/>
      <w:numFmt w:val="bullet"/>
      <w:lvlText w:val=""/>
      <w:lvlJc w:val="left"/>
      <w:pPr>
        <w:ind w:left="720" w:hanging="360"/>
      </w:pPr>
      <w:rPr>
        <w:rFonts w:ascii="Symbol" w:hAnsi="Symbol" w:hint="default"/>
      </w:rPr>
    </w:lvl>
    <w:lvl w:ilvl="1" w:tplc="46E2B8D2">
      <w:start w:val="1"/>
      <w:numFmt w:val="bullet"/>
      <w:lvlText w:val="o"/>
      <w:lvlJc w:val="left"/>
      <w:pPr>
        <w:ind w:left="1440" w:hanging="360"/>
      </w:pPr>
      <w:rPr>
        <w:rFonts w:ascii="Courier New" w:hAnsi="Courier New" w:hint="default"/>
      </w:rPr>
    </w:lvl>
    <w:lvl w:ilvl="2" w:tplc="F76C778C">
      <w:start w:val="1"/>
      <w:numFmt w:val="bullet"/>
      <w:lvlText w:val=""/>
      <w:lvlJc w:val="left"/>
      <w:pPr>
        <w:ind w:left="2160" w:hanging="360"/>
      </w:pPr>
      <w:rPr>
        <w:rFonts w:ascii="Wingdings" w:hAnsi="Wingdings" w:hint="default"/>
      </w:rPr>
    </w:lvl>
    <w:lvl w:ilvl="3" w:tplc="BE7A0876">
      <w:start w:val="1"/>
      <w:numFmt w:val="bullet"/>
      <w:lvlText w:val=""/>
      <w:lvlJc w:val="left"/>
      <w:pPr>
        <w:ind w:left="2880" w:hanging="360"/>
      </w:pPr>
      <w:rPr>
        <w:rFonts w:ascii="Symbol" w:hAnsi="Symbol" w:hint="default"/>
      </w:rPr>
    </w:lvl>
    <w:lvl w:ilvl="4" w:tplc="EDF43BB8">
      <w:start w:val="1"/>
      <w:numFmt w:val="bullet"/>
      <w:lvlText w:val="o"/>
      <w:lvlJc w:val="left"/>
      <w:pPr>
        <w:ind w:left="3600" w:hanging="360"/>
      </w:pPr>
      <w:rPr>
        <w:rFonts w:ascii="Courier New" w:hAnsi="Courier New" w:hint="default"/>
      </w:rPr>
    </w:lvl>
    <w:lvl w:ilvl="5" w:tplc="7C56766E">
      <w:start w:val="1"/>
      <w:numFmt w:val="bullet"/>
      <w:lvlText w:val=""/>
      <w:lvlJc w:val="left"/>
      <w:pPr>
        <w:ind w:left="4320" w:hanging="360"/>
      </w:pPr>
      <w:rPr>
        <w:rFonts w:ascii="Wingdings" w:hAnsi="Wingdings" w:hint="default"/>
      </w:rPr>
    </w:lvl>
    <w:lvl w:ilvl="6" w:tplc="FD6E1B58">
      <w:start w:val="1"/>
      <w:numFmt w:val="bullet"/>
      <w:lvlText w:val=""/>
      <w:lvlJc w:val="left"/>
      <w:pPr>
        <w:ind w:left="5040" w:hanging="360"/>
      </w:pPr>
      <w:rPr>
        <w:rFonts w:ascii="Symbol" w:hAnsi="Symbol" w:hint="default"/>
      </w:rPr>
    </w:lvl>
    <w:lvl w:ilvl="7" w:tplc="49AE0290">
      <w:start w:val="1"/>
      <w:numFmt w:val="bullet"/>
      <w:lvlText w:val="o"/>
      <w:lvlJc w:val="left"/>
      <w:pPr>
        <w:ind w:left="5760" w:hanging="360"/>
      </w:pPr>
      <w:rPr>
        <w:rFonts w:ascii="Courier New" w:hAnsi="Courier New" w:hint="default"/>
      </w:rPr>
    </w:lvl>
    <w:lvl w:ilvl="8" w:tplc="BEDA3172">
      <w:start w:val="1"/>
      <w:numFmt w:val="bullet"/>
      <w:lvlText w:val=""/>
      <w:lvlJc w:val="left"/>
      <w:pPr>
        <w:ind w:left="6480" w:hanging="360"/>
      </w:pPr>
      <w:rPr>
        <w:rFonts w:ascii="Wingdings" w:hAnsi="Wingdings" w:hint="default"/>
      </w:rPr>
    </w:lvl>
  </w:abstractNum>
  <w:abstractNum w:abstractNumId="8" w15:restartNumberingAfterBreak="0">
    <w:nsid w:val="24481572"/>
    <w:multiLevelType w:val="hybridMultilevel"/>
    <w:tmpl w:val="C17A0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EF21D5"/>
    <w:multiLevelType w:val="hybridMultilevel"/>
    <w:tmpl w:val="865AA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0E5438"/>
    <w:multiLevelType w:val="hybridMultilevel"/>
    <w:tmpl w:val="3EF0E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055F34"/>
    <w:multiLevelType w:val="hybridMultilevel"/>
    <w:tmpl w:val="FFFFFFFF"/>
    <w:lvl w:ilvl="0" w:tplc="4AAADB9A">
      <w:start w:val="1"/>
      <w:numFmt w:val="bullet"/>
      <w:lvlText w:val=""/>
      <w:lvlJc w:val="left"/>
      <w:pPr>
        <w:ind w:left="720" w:hanging="360"/>
      </w:pPr>
      <w:rPr>
        <w:rFonts w:ascii="Symbol" w:hAnsi="Symbol" w:hint="default"/>
      </w:rPr>
    </w:lvl>
    <w:lvl w:ilvl="1" w:tplc="5ACCB59A">
      <w:start w:val="1"/>
      <w:numFmt w:val="bullet"/>
      <w:lvlText w:val="o"/>
      <w:lvlJc w:val="left"/>
      <w:pPr>
        <w:ind w:left="1440" w:hanging="360"/>
      </w:pPr>
      <w:rPr>
        <w:rFonts w:ascii="Courier New" w:hAnsi="Courier New" w:hint="default"/>
      </w:rPr>
    </w:lvl>
    <w:lvl w:ilvl="2" w:tplc="706EA0A4">
      <w:start w:val="1"/>
      <w:numFmt w:val="bullet"/>
      <w:lvlText w:val=""/>
      <w:lvlJc w:val="left"/>
      <w:pPr>
        <w:ind w:left="2160" w:hanging="360"/>
      </w:pPr>
      <w:rPr>
        <w:rFonts w:ascii="Wingdings" w:hAnsi="Wingdings" w:hint="default"/>
      </w:rPr>
    </w:lvl>
    <w:lvl w:ilvl="3" w:tplc="3D36B11E">
      <w:start w:val="1"/>
      <w:numFmt w:val="bullet"/>
      <w:lvlText w:val=""/>
      <w:lvlJc w:val="left"/>
      <w:pPr>
        <w:ind w:left="2880" w:hanging="360"/>
      </w:pPr>
      <w:rPr>
        <w:rFonts w:ascii="Symbol" w:hAnsi="Symbol" w:hint="default"/>
      </w:rPr>
    </w:lvl>
    <w:lvl w:ilvl="4" w:tplc="41D84D50">
      <w:start w:val="1"/>
      <w:numFmt w:val="bullet"/>
      <w:lvlText w:val="o"/>
      <w:lvlJc w:val="left"/>
      <w:pPr>
        <w:ind w:left="3600" w:hanging="360"/>
      </w:pPr>
      <w:rPr>
        <w:rFonts w:ascii="Courier New" w:hAnsi="Courier New" w:hint="default"/>
      </w:rPr>
    </w:lvl>
    <w:lvl w:ilvl="5" w:tplc="68004B62">
      <w:start w:val="1"/>
      <w:numFmt w:val="bullet"/>
      <w:lvlText w:val=""/>
      <w:lvlJc w:val="left"/>
      <w:pPr>
        <w:ind w:left="4320" w:hanging="360"/>
      </w:pPr>
      <w:rPr>
        <w:rFonts w:ascii="Wingdings" w:hAnsi="Wingdings" w:hint="default"/>
      </w:rPr>
    </w:lvl>
    <w:lvl w:ilvl="6" w:tplc="6600985A">
      <w:start w:val="1"/>
      <w:numFmt w:val="bullet"/>
      <w:lvlText w:val=""/>
      <w:lvlJc w:val="left"/>
      <w:pPr>
        <w:ind w:left="5040" w:hanging="360"/>
      </w:pPr>
      <w:rPr>
        <w:rFonts w:ascii="Symbol" w:hAnsi="Symbol" w:hint="default"/>
      </w:rPr>
    </w:lvl>
    <w:lvl w:ilvl="7" w:tplc="357EA958">
      <w:start w:val="1"/>
      <w:numFmt w:val="bullet"/>
      <w:lvlText w:val="o"/>
      <w:lvlJc w:val="left"/>
      <w:pPr>
        <w:ind w:left="5760" w:hanging="360"/>
      </w:pPr>
      <w:rPr>
        <w:rFonts w:ascii="Courier New" w:hAnsi="Courier New" w:hint="default"/>
      </w:rPr>
    </w:lvl>
    <w:lvl w:ilvl="8" w:tplc="39443920">
      <w:start w:val="1"/>
      <w:numFmt w:val="bullet"/>
      <w:lvlText w:val=""/>
      <w:lvlJc w:val="left"/>
      <w:pPr>
        <w:ind w:left="6480" w:hanging="360"/>
      </w:pPr>
      <w:rPr>
        <w:rFonts w:ascii="Wingdings" w:hAnsi="Wingdings" w:hint="default"/>
      </w:rPr>
    </w:lvl>
  </w:abstractNum>
  <w:abstractNum w:abstractNumId="12" w15:restartNumberingAfterBreak="0">
    <w:nsid w:val="295020B6"/>
    <w:multiLevelType w:val="hybridMultilevel"/>
    <w:tmpl w:val="FFFFFFFF"/>
    <w:lvl w:ilvl="0" w:tplc="235023C0">
      <w:start w:val="1"/>
      <w:numFmt w:val="bullet"/>
      <w:lvlText w:val=""/>
      <w:lvlJc w:val="left"/>
      <w:pPr>
        <w:ind w:left="720" w:hanging="360"/>
      </w:pPr>
      <w:rPr>
        <w:rFonts w:ascii="Symbol" w:hAnsi="Symbol" w:hint="default"/>
      </w:rPr>
    </w:lvl>
    <w:lvl w:ilvl="1" w:tplc="F736733E">
      <w:start w:val="1"/>
      <w:numFmt w:val="bullet"/>
      <w:lvlText w:val="o"/>
      <w:lvlJc w:val="left"/>
      <w:pPr>
        <w:ind w:left="1440" w:hanging="360"/>
      </w:pPr>
      <w:rPr>
        <w:rFonts w:ascii="Courier New" w:hAnsi="Courier New" w:hint="default"/>
      </w:rPr>
    </w:lvl>
    <w:lvl w:ilvl="2" w:tplc="6E8ECD20">
      <w:start w:val="1"/>
      <w:numFmt w:val="bullet"/>
      <w:lvlText w:val=""/>
      <w:lvlJc w:val="left"/>
      <w:pPr>
        <w:ind w:left="2160" w:hanging="360"/>
      </w:pPr>
      <w:rPr>
        <w:rFonts w:ascii="Wingdings" w:hAnsi="Wingdings" w:hint="default"/>
      </w:rPr>
    </w:lvl>
    <w:lvl w:ilvl="3" w:tplc="EB34ADB8">
      <w:start w:val="1"/>
      <w:numFmt w:val="bullet"/>
      <w:lvlText w:val=""/>
      <w:lvlJc w:val="left"/>
      <w:pPr>
        <w:ind w:left="2880" w:hanging="360"/>
      </w:pPr>
      <w:rPr>
        <w:rFonts w:ascii="Symbol" w:hAnsi="Symbol" w:hint="default"/>
      </w:rPr>
    </w:lvl>
    <w:lvl w:ilvl="4" w:tplc="EB90BB80">
      <w:start w:val="1"/>
      <w:numFmt w:val="bullet"/>
      <w:lvlText w:val="o"/>
      <w:lvlJc w:val="left"/>
      <w:pPr>
        <w:ind w:left="3600" w:hanging="360"/>
      </w:pPr>
      <w:rPr>
        <w:rFonts w:ascii="Courier New" w:hAnsi="Courier New" w:hint="default"/>
      </w:rPr>
    </w:lvl>
    <w:lvl w:ilvl="5" w:tplc="B53A2734">
      <w:start w:val="1"/>
      <w:numFmt w:val="bullet"/>
      <w:lvlText w:val=""/>
      <w:lvlJc w:val="left"/>
      <w:pPr>
        <w:ind w:left="4320" w:hanging="360"/>
      </w:pPr>
      <w:rPr>
        <w:rFonts w:ascii="Wingdings" w:hAnsi="Wingdings" w:hint="default"/>
      </w:rPr>
    </w:lvl>
    <w:lvl w:ilvl="6" w:tplc="3CB2E2CA">
      <w:start w:val="1"/>
      <w:numFmt w:val="bullet"/>
      <w:lvlText w:val=""/>
      <w:lvlJc w:val="left"/>
      <w:pPr>
        <w:ind w:left="5040" w:hanging="360"/>
      </w:pPr>
      <w:rPr>
        <w:rFonts w:ascii="Symbol" w:hAnsi="Symbol" w:hint="default"/>
      </w:rPr>
    </w:lvl>
    <w:lvl w:ilvl="7" w:tplc="09AC65BE">
      <w:start w:val="1"/>
      <w:numFmt w:val="bullet"/>
      <w:lvlText w:val="o"/>
      <w:lvlJc w:val="left"/>
      <w:pPr>
        <w:ind w:left="5760" w:hanging="360"/>
      </w:pPr>
      <w:rPr>
        <w:rFonts w:ascii="Courier New" w:hAnsi="Courier New" w:hint="default"/>
      </w:rPr>
    </w:lvl>
    <w:lvl w:ilvl="8" w:tplc="9D4CE268">
      <w:start w:val="1"/>
      <w:numFmt w:val="bullet"/>
      <w:lvlText w:val=""/>
      <w:lvlJc w:val="left"/>
      <w:pPr>
        <w:ind w:left="6480" w:hanging="360"/>
      </w:pPr>
      <w:rPr>
        <w:rFonts w:ascii="Wingdings" w:hAnsi="Wingdings" w:hint="default"/>
      </w:rPr>
    </w:lvl>
  </w:abstractNum>
  <w:abstractNum w:abstractNumId="13" w15:restartNumberingAfterBreak="0">
    <w:nsid w:val="2A6526BF"/>
    <w:multiLevelType w:val="hybridMultilevel"/>
    <w:tmpl w:val="FFFFFFFF"/>
    <w:lvl w:ilvl="0" w:tplc="3E6410B4">
      <w:start w:val="1"/>
      <w:numFmt w:val="bullet"/>
      <w:lvlText w:val=""/>
      <w:lvlJc w:val="left"/>
      <w:pPr>
        <w:ind w:left="720" w:hanging="360"/>
      </w:pPr>
      <w:rPr>
        <w:rFonts w:ascii="Symbol" w:hAnsi="Symbol" w:hint="default"/>
      </w:rPr>
    </w:lvl>
    <w:lvl w:ilvl="1" w:tplc="375E7DB4">
      <w:start w:val="1"/>
      <w:numFmt w:val="bullet"/>
      <w:lvlText w:val="o"/>
      <w:lvlJc w:val="left"/>
      <w:pPr>
        <w:ind w:left="1440" w:hanging="360"/>
      </w:pPr>
      <w:rPr>
        <w:rFonts w:ascii="Courier New" w:hAnsi="Courier New" w:hint="default"/>
      </w:rPr>
    </w:lvl>
    <w:lvl w:ilvl="2" w:tplc="C42A2DA6">
      <w:start w:val="1"/>
      <w:numFmt w:val="bullet"/>
      <w:lvlText w:val=""/>
      <w:lvlJc w:val="left"/>
      <w:pPr>
        <w:ind w:left="2160" w:hanging="360"/>
      </w:pPr>
      <w:rPr>
        <w:rFonts w:ascii="Wingdings" w:hAnsi="Wingdings" w:hint="default"/>
      </w:rPr>
    </w:lvl>
    <w:lvl w:ilvl="3" w:tplc="B014691C">
      <w:start w:val="1"/>
      <w:numFmt w:val="bullet"/>
      <w:lvlText w:val=""/>
      <w:lvlJc w:val="left"/>
      <w:pPr>
        <w:ind w:left="2880" w:hanging="360"/>
      </w:pPr>
      <w:rPr>
        <w:rFonts w:ascii="Symbol" w:hAnsi="Symbol" w:hint="default"/>
      </w:rPr>
    </w:lvl>
    <w:lvl w:ilvl="4" w:tplc="F0F8212A">
      <w:start w:val="1"/>
      <w:numFmt w:val="bullet"/>
      <w:lvlText w:val="o"/>
      <w:lvlJc w:val="left"/>
      <w:pPr>
        <w:ind w:left="3600" w:hanging="360"/>
      </w:pPr>
      <w:rPr>
        <w:rFonts w:ascii="Courier New" w:hAnsi="Courier New" w:hint="default"/>
      </w:rPr>
    </w:lvl>
    <w:lvl w:ilvl="5" w:tplc="B22CD838">
      <w:start w:val="1"/>
      <w:numFmt w:val="bullet"/>
      <w:lvlText w:val=""/>
      <w:lvlJc w:val="left"/>
      <w:pPr>
        <w:ind w:left="4320" w:hanging="360"/>
      </w:pPr>
      <w:rPr>
        <w:rFonts w:ascii="Wingdings" w:hAnsi="Wingdings" w:hint="default"/>
      </w:rPr>
    </w:lvl>
    <w:lvl w:ilvl="6" w:tplc="6A9C82CE">
      <w:start w:val="1"/>
      <w:numFmt w:val="bullet"/>
      <w:lvlText w:val=""/>
      <w:lvlJc w:val="left"/>
      <w:pPr>
        <w:ind w:left="5040" w:hanging="360"/>
      </w:pPr>
      <w:rPr>
        <w:rFonts w:ascii="Symbol" w:hAnsi="Symbol" w:hint="default"/>
      </w:rPr>
    </w:lvl>
    <w:lvl w:ilvl="7" w:tplc="7E8E96C8">
      <w:start w:val="1"/>
      <w:numFmt w:val="bullet"/>
      <w:lvlText w:val="o"/>
      <w:lvlJc w:val="left"/>
      <w:pPr>
        <w:ind w:left="5760" w:hanging="360"/>
      </w:pPr>
      <w:rPr>
        <w:rFonts w:ascii="Courier New" w:hAnsi="Courier New" w:hint="default"/>
      </w:rPr>
    </w:lvl>
    <w:lvl w:ilvl="8" w:tplc="0710453C">
      <w:start w:val="1"/>
      <w:numFmt w:val="bullet"/>
      <w:lvlText w:val=""/>
      <w:lvlJc w:val="left"/>
      <w:pPr>
        <w:ind w:left="6480" w:hanging="360"/>
      </w:pPr>
      <w:rPr>
        <w:rFonts w:ascii="Wingdings" w:hAnsi="Wingdings" w:hint="default"/>
      </w:rPr>
    </w:lvl>
  </w:abstractNum>
  <w:abstractNum w:abstractNumId="14" w15:restartNumberingAfterBreak="0">
    <w:nsid w:val="306B4471"/>
    <w:multiLevelType w:val="hybridMultilevel"/>
    <w:tmpl w:val="CC569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907207"/>
    <w:multiLevelType w:val="hybridMultilevel"/>
    <w:tmpl w:val="FFFFFFFF"/>
    <w:lvl w:ilvl="0" w:tplc="A2DE9202">
      <w:start w:val="1"/>
      <w:numFmt w:val="bullet"/>
      <w:lvlText w:val=""/>
      <w:lvlJc w:val="left"/>
      <w:pPr>
        <w:ind w:left="720" w:hanging="360"/>
      </w:pPr>
      <w:rPr>
        <w:rFonts w:ascii="Symbol" w:hAnsi="Symbol" w:hint="default"/>
      </w:rPr>
    </w:lvl>
    <w:lvl w:ilvl="1" w:tplc="E6747820">
      <w:start w:val="1"/>
      <w:numFmt w:val="bullet"/>
      <w:lvlText w:val="o"/>
      <w:lvlJc w:val="left"/>
      <w:pPr>
        <w:ind w:left="1440" w:hanging="360"/>
      </w:pPr>
      <w:rPr>
        <w:rFonts w:ascii="Courier New" w:hAnsi="Courier New" w:hint="default"/>
      </w:rPr>
    </w:lvl>
    <w:lvl w:ilvl="2" w:tplc="D5603C4A">
      <w:start w:val="1"/>
      <w:numFmt w:val="bullet"/>
      <w:lvlText w:val=""/>
      <w:lvlJc w:val="left"/>
      <w:pPr>
        <w:ind w:left="2160" w:hanging="360"/>
      </w:pPr>
      <w:rPr>
        <w:rFonts w:ascii="Wingdings" w:hAnsi="Wingdings" w:hint="default"/>
      </w:rPr>
    </w:lvl>
    <w:lvl w:ilvl="3" w:tplc="376ED79C">
      <w:start w:val="1"/>
      <w:numFmt w:val="bullet"/>
      <w:lvlText w:val=""/>
      <w:lvlJc w:val="left"/>
      <w:pPr>
        <w:ind w:left="2880" w:hanging="360"/>
      </w:pPr>
      <w:rPr>
        <w:rFonts w:ascii="Symbol" w:hAnsi="Symbol" w:hint="default"/>
      </w:rPr>
    </w:lvl>
    <w:lvl w:ilvl="4" w:tplc="21287B68">
      <w:start w:val="1"/>
      <w:numFmt w:val="bullet"/>
      <w:lvlText w:val="o"/>
      <w:lvlJc w:val="left"/>
      <w:pPr>
        <w:ind w:left="3600" w:hanging="360"/>
      </w:pPr>
      <w:rPr>
        <w:rFonts w:ascii="Courier New" w:hAnsi="Courier New" w:hint="default"/>
      </w:rPr>
    </w:lvl>
    <w:lvl w:ilvl="5" w:tplc="D60AD2BC">
      <w:start w:val="1"/>
      <w:numFmt w:val="bullet"/>
      <w:lvlText w:val=""/>
      <w:lvlJc w:val="left"/>
      <w:pPr>
        <w:ind w:left="4320" w:hanging="360"/>
      </w:pPr>
      <w:rPr>
        <w:rFonts w:ascii="Wingdings" w:hAnsi="Wingdings" w:hint="default"/>
      </w:rPr>
    </w:lvl>
    <w:lvl w:ilvl="6" w:tplc="1AAA70D8">
      <w:start w:val="1"/>
      <w:numFmt w:val="bullet"/>
      <w:lvlText w:val=""/>
      <w:lvlJc w:val="left"/>
      <w:pPr>
        <w:ind w:left="5040" w:hanging="360"/>
      </w:pPr>
      <w:rPr>
        <w:rFonts w:ascii="Symbol" w:hAnsi="Symbol" w:hint="default"/>
      </w:rPr>
    </w:lvl>
    <w:lvl w:ilvl="7" w:tplc="75860AFE">
      <w:start w:val="1"/>
      <w:numFmt w:val="bullet"/>
      <w:lvlText w:val="o"/>
      <w:lvlJc w:val="left"/>
      <w:pPr>
        <w:ind w:left="5760" w:hanging="360"/>
      </w:pPr>
      <w:rPr>
        <w:rFonts w:ascii="Courier New" w:hAnsi="Courier New" w:hint="default"/>
      </w:rPr>
    </w:lvl>
    <w:lvl w:ilvl="8" w:tplc="038C890C">
      <w:start w:val="1"/>
      <w:numFmt w:val="bullet"/>
      <w:lvlText w:val=""/>
      <w:lvlJc w:val="left"/>
      <w:pPr>
        <w:ind w:left="6480" w:hanging="360"/>
      </w:pPr>
      <w:rPr>
        <w:rFonts w:ascii="Wingdings" w:hAnsi="Wingdings" w:hint="default"/>
      </w:rPr>
    </w:lvl>
  </w:abstractNum>
  <w:abstractNum w:abstractNumId="16" w15:restartNumberingAfterBreak="0">
    <w:nsid w:val="38320F5E"/>
    <w:multiLevelType w:val="hybridMultilevel"/>
    <w:tmpl w:val="FFFFFFFF"/>
    <w:lvl w:ilvl="0" w:tplc="7346CC44">
      <w:start w:val="1"/>
      <w:numFmt w:val="bullet"/>
      <w:lvlText w:val=""/>
      <w:lvlJc w:val="left"/>
      <w:pPr>
        <w:ind w:left="720" w:hanging="360"/>
      </w:pPr>
      <w:rPr>
        <w:rFonts w:ascii="Symbol" w:hAnsi="Symbol" w:hint="default"/>
      </w:rPr>
    </w:lvl>
    <w:lvl w:ilvl="1" w:tplc="D06C7248">
      <w:start w:val="1"/>
      <w:numFmt w:val="bullet"/>
      <w:lvlText w:val="o"/>
      <w:lvlJc w:val="left"/>
      <w:pPr>
        <w:ind w:left="1440" w:hanging="360"/>
      </w:pPr>
      <w:rPr>
        <w:rFonts w:ascii="Courier New" w:hAnsi="Courier New" w:hint="default"/>
      </w:rPr>
    </w:lvl>
    <w:lvl w:ilvl="2" w:tplc="CD1C4E48">
      <w:start w:val="1"/>
      <w:numFmt w:val="bullet"/>
      <w:lvlText w:val=""/>
      <w:lvlJc w:val="left"/>
      <w:pPr>
        <w:ind w:left="2160" w:hanging="360"/>
      </w:pPr>
      <w:rPr>
        <w:rFonts w:ascii="Wingdings" w:hAnsi="Wingdings" w:hint="default"/>
      </w:rPr>
    </w:lvl>
    <w:lvl w:ilvl="3" w:tplc="ADDA29E4">
      <w:start w:val="1"/>
      <w:numFmt w:val="bullet"/>
      <w:lvlText w:val=""/>
      <w:lvlJc w:val="left"/>
      <w:pPr>
        <w:ind w:left="2880" w:hanging="360"/>
      </w:pPr>
      <w:rPr>
        <w:rFonts w:ascii="Symbol" w:hAnsi="Symbol" w:hint="default"/>
      </w:rPr>
    </w:lvl>
    <w:lvl w:ilvl="4" w:tplc="921A7E52">
      <w:start w:val="1"/>
      <w:numFmt w:val="bullet"/>
      <w:lvlText w:val="o"/>
      <w:lvlJc w:val="left"/>
      <w:pPr>
        <w:ind w:left="3600" w:hanging="360"/>
      </w:pPr>
      <w:rPr>
        <w:rFonts w:ascii="Courier New" w:hAnsi="Courier New" w:hint="default"/>
      </w:rPr>
    </w:lvl>
    <w:lvl w:ilvl="5" w:tplc="78A26A3A">
      <w:start w:val="1"/>
      <w:numFmt w:val="bullet"/>
      <w:lvlText w:val=""/>
      <w:lvlJc w:val="left"/>
      <w:pPr>
        <w:ind w:left="4320" w:hanging="360"/>
      </w:pPr>
      <w:rPr>
        <w:rFonts w:ascii="Wingdings" w:hAnsi="Wingdings" w:hint="default"/>
      </w:rPr>
    </w:lvl>
    <w:lvl w:ilvl="6" w:tplc="97949B4E">
      <w:start w:val="1"/>
      <w:numFmt w:val="bullet"/>
      <w:lvlText w:val=""/>
      <w:lvlJc w:val="left"/>
      <w:pPr>
        <w:ind w:left="5040" w:hanging="360"/>
      </w:pPr>
      <w:rPr>
        <w:rFonts w:ascii="Symbol" w:hAnsi="Symbol" w:hint="default"/>
      </w:rPr>
    </w:lvl>
    <w:lvl w:ilvl="7" w:tplc="8B723046">
      <w:start w:val="1"/>
      <w:numFmt w:val="bullet"/>
      <w:lvlText w:val="o"/>
      <w:lvlJc w:val="left"/>
      <w:pPr>
        <w:ind w:left="5760" w:hanging="360"/>
      </w:pPr>
      <w:rPr>
        <w:rFonts w:ascii="Courier New" w:hAnsi="Courier New" w:hint="default"/>
      </w:rPr>
    </w:lvl>
    <w:lvl w:ilvl="8" w:tplc="50E4B450">
      <w:start w:val="1"/>
      <w:numFmt w:val="bullet"/>
      <w:lvlText w:val=""/>
      <w:lvlJc w:val="left"/>
      <w:pPr>
        <w:ind w:left="6480" w:hanging="360"/>
      </w:pPr>
      <w:rPr>
        <w:rFonts w:ascii="Wingdings" w:hAnsi="Wingdings" w:hint="default"/>
      </w:rPr>
    </w:lvl>
  </w:abstractNum>
  <w:abstractNum w:abstractNumId="17" w15:restartNumberingAfterBreak="0">
    <w:nsid w:val="3F486EE9"/>
    <w:multiLevelType w:val="hybridMultilevel"/>
    <w:tmpl w:val="FFFFFFFF"/>
    <w:lvl w:ilvl="0" w:tplc="41BAEE6E">
      <w:start w:val="1"/>
      <w:numFmt w:val="bullet"/>
      <w:lvlText w:val=""/>
      <w:lvlJc w:val="left"/>
      <w:pPr>
        <w:ind w:left="720" w:hanging="360"/>
      </w:pPr>
      <w:rPr>
        <w:rFonts w:ascii="Symbol" w:hAnsi="Symbol" w:hint="default"/>
      </w:rPr>
    </w:lvl>
    <w:lvl w:ilvl="1" w:tplc="7882A2B2">
      <w:start w:val="1"/>
      <w:numFmt w:val="bullet"/>
      <w:lvlText w:val="o"/>
      <w:lvlJc w:val="left"/>
      <w:pPr>
        <w:ind w:left="1440" w:hanging="360"/>
      </w:pPr>
      <w:rPr>
        <w:rFonts w:ascii="Courier New" w:hAnsi="Courier New" w:hint="default"/>
      </w:rPr>
    </w:lvl>
    <w:lvl w:ilvl="2" w:tplc="15501DDA">
      <w:start w:val="1"/>
      <w:numFmt w:val="bullet"/>
      <w:lvlText w:val=""/>
      <w:lvlJc w:val="left"/>
      <w:pPr>
        <w:ind w:left="2160" w:hanging="360"/>
      </w:pPr>
      <w:rPr>
        <w:rFonts w:ascii="Wingdings" w:hAnsi="Wingdings" w:hint="default"/>
      </w:rPr>
    </w:lvl>
    <w:lvl w:ilvl="3" w:tplc="75C0A48A">
      <w:start w:val="1"/>
      <w:numFmt w:val="bullet"/>
      <w:lvlText w:val=""/>
      <w:lvlJc w:val="left"/>
      <w:pPr>
        <w:ind w:left="2880" w:hanging="360"/>
      </w:pPr>
      <w:rPr>
        <w:rFonts w:ascii="Symbol" w:hAnsi="Symbol" w:hint="default"/>
      </w:rPr>
    </w:lvl>
    <w:lvl w:ilvl="4" w:tplc="B484E482">
      <w:start w:val="1"/>
      <w:numFmt w:val="bullet"/>
      <w:lvlText w:val="o"/>
      <w:lvlJc w:val="left"/>
      <w:pPr>
        <w:ind w:left="3600" w:hanging="360"/>
      </w:pPr>
      <w:rPr>
        <w:rFonts w:ascii="Courier New" w:hAnsi="Courier New" w:hint="default"/>
      </w:rPr>
    </w:lvl>
    <w:lvl w:ilvl="5" w:tplc="D3D40F9A">
      <w:start w:val="1"/>
      <w:numFmt w:val="bullet"/>
      <w:lvlText w:val=""/>
      <w:lvlJc w:val="left"/>
      <w:pPr>
        <w:ind w:left="4320" w:hanging="360"/>
      </w:pPr>
      <w:rPr>
        <w:rFonts w:ascii="Wingdings" w:hAnsi="Wingdings" w:hint="default"/>
      </w:rPr>
    </w:lvl>
    <w:lvl w:ilvl="6" w:tplc="CE3A13B4">
      <w:start w:val="1"/>
      <w:numFmt w:val="bullet"/>
      <w:lvlText w:val=""/>
      <w:lvlJc w:val="left"/>
      <w:pPr>
        <w:ind w:left="5040" w:hanging="360"/>
      </w:pPr>
      <w:rPr>
        <w:rFonts w:ascii="Symbol" w:hAnsi="Symbol" w:hint="default"/>
      </w:rPr>
    </w:lvl>
    <w:lvl w:ilvl="7" w:tplc="55FACC1A">
      <w:start w:val="1"/>
      <w:numFmt w:val="bullet"/>
      <w:lvlText w:val="o"/>
      <w:lvlJc w:val="left"/>
      <w:pPr>
        <w:ind w:left="5760" w:hanging="360"/>
      </w:pPr>
      <w:rPr>
        <w:rFonts w:ascii="Courier New" w:hAnsi="Courier New" w:hint="default"/>
      </w:rPr>
    </w:lvl>
    <w:lvl w:ilvl="8" w:tplc="8FDA1B9E">
      <w:start w:val="1"/>
      <w:numFmt w:val="bullet"/>
      <w:lvlText w:val=""/>
      <w:lvlJc w:val="left"/>
      <w:pPr>
        <w:ind w:left="6480" w:hanging="360"/>
      </w:pPr>
      <w:rPr>
        <w:rFonts w:ascii="Wingdings" w:hAnsi="Wingdings" w:hint="default"/>
      </w:rPr>
    </w:lvl>
  </w:abstractNum>
  <w:abstractNum w:abstractNumId="18" w15:restartNumberingAfterBreak="0">
    <w:nsid w:val="4C2B5B46"/>
    <w:multiLevelType w:val="hybridMultilevel"/>
    <w:tmpl w:val="8E16561A"/>
    <w:lvl w:ilvl="0" w:tplc="C1C42F9E">
      <w:start w:val="1"/>
      <w:numFmt w:val="bullet"/>
      <w:lvlText w:val="▫"/>
      <w:lvlJc w:val="left"/>
      <w:pPr>
        <w:tabs>
          <w:tab w:val="num" w:pos="360"/>
        </w:tabs>
        <w:ind w:left="360" w:hanging="360"/>
      </w:pPr>
      <w:rPr>
        <w:rFonts w:ascii="Courier New" w:hAnsi="Courier New"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992B0A"/>
    <w:multiLevelType w:val="hybridMultilevel"/>
    <w:tmpl w:val="FFFFFFFF"/>
    <w:lvl w:ilvl="0" w:tplc="B658C14C">
      <w:start w:val="1"/>
      <w:numFmt w:val="bullet"/>
      <w:lvlText w:val=""/>
      <w:lvlJc w:val="left"/>
      <w:pPr>
        <w:ind w:left="720" w:hanging="360"/>
      </w:pPr>
      <w:rPr>
        <w:rFonts w:ascii="Symbol" w:hAnsi="Symbol" w:hint="default"/>
      </w:rPr>
    </w:lvl>
    <w:lvl w:ilvl="1" w:tplc="2250CBD6">
      <w:start w:val="1"/>
      <w:numFmt w:val="bullet"/>
      <w:lvlText w:val="o"/>
      <w:lvlJc w:val="left"/>
      <w:pPr>
        <w:ind w:left="1440" w:hanging="360"/>
      </w:pPr>
      <w:rPr>
        <w:rFonts w:ascii="Courier New" w:hAnsi="Courier New" w:hint="default"/>
      </w:rPr>
    </w:lvl>
    <w:lvl w:ilvl="2" w:tplc="4F4C9D24">
      <w:start w:val="1"/>
      <w:numFmt w:val="bullet"/>
      <w:lvlText w:val=""/>
      <w:lvlJc w:val="left"/>
      <w:pPr>
        <w:ind w:left="2160" w:hanging="360"/>
      </w:pPr>
      <w:rPr>
        <w:rFonts w:ascii="Wingdings" w:hAnsi="Wingdings" w:hint="default"/>
      </w:rPr>
    </w:lvl>
    <w:lvl w:ilvl="3" w:tplc="1AEE7E44">
      <w:start w:val="1"/>
      <w:numFmt w:val="bullet"/>
      <w:lvlText w:val=""/>
      <w:lvlJc w:val="left"/>
      <w:pPr>
        <w:ind w:left="2880" w:hanging="360"/>
      </w:pPr>
      <w:rPr>
        <w:rFonts w:ascii="Symbol" w:hAnsi="Symbol" w:hint="default"/>
      </w:rPr>
    </w:lvl>
    <w:lvl w:ilvl="4" w:tplc="6FFE0384">
      <w:start w:val="1"/>
      <w:numFmt w:val="bullet"/>
      <w:lvlText w:val="o"/>
      <w:lvlJc w:val="left"/>
      <w:pPr>
        <w:ind w:left="3600" w:hanging="360"/>
      </w:pPr>
      <w:rPr>
        <w:rFonts w:ascii="Courier New" w:hAnsi="Courier New" w:hint="default"/>
      </w:rPr>
    </w:lvl>
    <w:lvl w:ilvl="5" w:tplc="51B05974">
      <w:start w:val="1"/>
      <w:numFmt w:val="bullet"/>
      <w:lvlText w:val=""/>
      <w:lvlJc w:val="left"/>
      <w:pPr>
        <w:ind w:left="4320" w:hanging="360"/>
      </w:pPr>
      <w:rPr>
        <w:rFonts w:ascii="Wingdings" w:hAnsi="Wingdings" w:hint="default"/>
      </w:rPr>
    </w:lvl>
    <w:lvl w:ilvl="6" w:tplc="4130310A">
      <w:start w:val="1"/>
      <w:numFmt w:val="bullet"/>
      <w:lvlText w:val=""/>
      <w:lvlJc w:val="left"/>
      <w:pPr>
        <w:ind w:left="5040" w:hanging="360"/>
      </w:pPr>
      <w:rPr>
        <w:rFonts w:ascii="Symbol" w:hAnsi="Symbol" w:hint="default"/>
      </w:rPr>
    </w:lvl>
    <w:lvl w:ilvl="7" w:tplc="D2ACB38A">
      <w:start w:val="1"/>
      <w:numFmt w:val="bullet"/>
      <w:lvlText w:val="o"/>
      <w:lvlJc w:val="left"/>
      <w:pPr>
        <w:ind w:left="5760" w:hanging="360"/>
      </w:pPr>
      <w:rPr>
        <w:rFonts w:ascii="Courier New" w:hAnsi="Courier New" w:hint="default"/>
      </w:rPr>
    </w:lvl>
    <w:lvl w:ilvl="8" w:tplc="26E8D506">
      <w:start w:val="1"/>
      <w:numFmt w:val="bullet"/>
      <w:lvlText w:val=""/>
      <w:lvlJc w:val="left"/>
      <w:pPr>
        <w:ind w:left="6480" w:hanging="360"/>
      </w:pPr>
      <w:rPr>
        <w:rFonts w:ascii="Wingdings" w:hAnsi="Wingdings" w:hint="default"/>
      </w:rPr>
    </w:lvl>
  </w:abstractNum>
  <w:abstractNum w:abstractNumId="20" w15:restartNumberingAfterBreak="0">
    <w:nsid w:val="53C023B8"/>
    <w:multiLevelType w:val="hybridMultilevel"/>
    <w:tmpl w:val="E9D8BC3A"/>
    <w:lvl w:ilvl="0" w:tplc="82F2DC20">
      <w:start w:val="1"/>
      <w:numFmt w:val="bullet"/>
      <w:lvlText w:val=""/>
      <w:lvlJc w:val="left"/>
      <w:pPr>
        <w:ind w:left="720" w:hanging="360"/>
      </w:pPr>
      <w:rPr>
        <w:rFonts w:ascii="Symbol" w:hAnsi="Symbol" w:hint="default"/>
      </w:rPr>
    </w:lvl>
    <w:lvl w:ilvl="1" w:tplc="532C174A">
      <w:start w:val="1"/>
      <w:numFmt w:val="bullet"/>
      <w:lvlText w:val="o"/>
      <w:lvlJc w:val="left"/>
      <w:pPr>
        <w:ind w:left="1440" w:hanging="360"/>
      </w:pPr>
      <w:rPr>
        <w:rFonts w:ascii="Courier New" w:hAnsi="Courier New" w:hint="default"/>
      </w:rPr>
    </w:lvl>
    <w:lvl w:ilvl="2" w:tplc="BE929F56">
      <w:start w:val="1"/>
      <w:numFmt w:val="bullet"/>
      <w:lvlText w:val=""/>
      <w:lvlJc w:val="left"/>
      <w:pPr>
        <w:ind w:left="2160" w:hanging="360"/>
      </w:pPr>
      <w:rPr>
        <w:rFonts w:ascii="Wingdings" w:hAnsi="Wingdings" w:hint="default"/>
      </w:rPr>
    </w:lvl>
    <w:lvl w:ilvl="3" w:tplc="4C14289E">
      <w:start w:val="1"/>
      <w:numFmt w:val="bullet"/>
      <w:lvlText w:val=""/>
      <w:lvlJc w:val="left"/>
      <w:pPr>
        <w:ind w:left="2880" w:hanging="360"/>
      </w:pPr>
      <w:rPr>
        <w:rFonts w:ascii="Symbol" w:hAnsi="Symbol" w:hint="default"/>
      </w:rPr>
    </w:lvl>
    <w:lvl w:ilvl="4" w:tplc="ABF2D258">
      <w:start w:val="1"/>
      <w:numFmt w:val="bullet"/>
      <w:lvlText w:val="o"/>
      <w:lvlJc w:val="left"/>
      <w:pPr>
        <w:ind w:left="3600" w:hanging="360"/>
      </w:pPr>
      <w:rPr>
        <w:rFonts w:ascii="Courier New" w:hAnsi="Courier New" w:hint="default"/>
      </w:rPr>
    </w:lvl>
    <w:lvl w:ilvl="5" w:tplc="3378E324">
      <w:start w:val="1"/>
      <w:numFmt w:val="bullet"/>
      <w:lvlText w:val=""/>
      <w:lvlJc w:val="left"/>
      <w:pPr>
        <w:ind w:left="4320" w:hanging="360"/>
      </w:pPr>
      <w:rPr>
        <w:rFonts w:ascii="Wingdings" w:hAnsi="Wingdings" w:hint="default"/>
      </w:rPr>
    </w:lvl>
    <w:lvl w:ilvl="6" w:tplc="60422244">
      <w:start w:val="1"/>
      <w:numFmt w:val="bullet"/>
      <w:lvlText w:val=""/>
      <w:lvlJc w:val="left"/>
      <w:pPr>
        <w:ind w:left="5040" w:hanging="360"/>
      </w:pPr>
      <w:rPr>
        <w:rFonts w:ascii="Symbol" w:hAnsi="Symbol" w:hint="default"/>
      </w:rPr>
    </w:lvl>
    <w:lvl w:ilvl="7" w:tplc="F95A8D20">
      <w:start w:val="1"/>
      <w:numFmt w:val="bullet"/>
      <w:lvlText w:val="o"/>
      <w:lvlJc w:val="left"/>
      <w:pPr>
        <w:ind w:left="5760" w:hanging="360"/>
      </w:pPr>
      <w:rPr>
        <w:rFonts w:ascii="Courier New" w:hAnsi="Courier New" w:hint="default"/>
      </w:rPr>
    </w:lvl>
    <w:lvl w:ilvl="8" w:tplc="70C21E0C">
      <w:start w:val="1"/>
      <w:numFmt w:val="bullet"/>
      <w:lvlText w:val=""/>
      <w:lvlJc w:val="left"/>
      <w:pPr>
        <w:ind w:left="6480" w:hanging="360"/>
      </w:pPr>
      <w:rPr>
        <w:rFonts w:ascii="Wingdings" w:hAnsi="Wingdings" w:hint="default"/>
      </w:rPr>
    </w:lvl>
  </w:abstractNum>
  <w:abstractNum w:abstractNumId="21" w15:restartNumberingAfterBreak="0">
    <w:nsid w:val="56331B02"/>
    <w:multiLevelType w:val="hybridMultilevel"/>
    <w:tmpl w:val="FFFFFFFF"/>
    <w:lvl w:ilvl="0" w:tplc="7E5632B4">
      <w:start w:val="1"/>
      <w:numFmt w:val="bullet"/>
      <w:lvlText w:val=""/>
      <w:lvlJc w:val="left"/>
      <w:pPr>
        <w:ind w:left="720" w:hanging="360"/>
      </w:pPr>
      <w:rPr>
        <w:rFonts w:ascii="Symbol" w:hAnsi="Symbol" w:hint="default"/>
      </w:rPr>
    </w:lvl>
    <w:lvl w:ilvl="1" w:tplc="7A1274F0">
      <w:start w:val="1"/>
      <w:numFmt w:val="bullet"/>
      <w:lvlText w:val="o"/>
      <w:lvlJc w:val="left"/>
      <w:pPr>
        <w:ind w:left="1440" w:hanging="360"/>
      </w:pPr>
      <w:rPr>
        <w:rFonts w:ascii="Courier New" w:hAnsi="Courier New" w:hint="default"/>
      </w:rPr>
    </w:lvl>
    <w:lvl w:ilvl="2" w:tplc="8CD08274">
      <w:start w:val="1"/>
      <w:numFmt w:val="bullet"/>
      <w:lvlText w:val=""/>
      <w:lvlJc w:val="left"/>
      <w:pPr>
        <w:ind w:left="2160" w:hanging="360"/>
      </w:pPr>
      <w:rPr>
        <w:rFonts w:ascii="Wingdings" w:hAnsi="Wingdings" w:hint="default"/>
      </w:rPr>
    </w:lvl>
    <w:lvl w:ilvl="3" w:tplc="386E3DDE">
      <w:start w:val="1"/>
      <w:numFmt w:val="bullet"/>
      <w:lvlText w:val=""/>
      <w:lvlJc w:val="left"/>
      <w:pPr>
        <w:ind w:left="2880" w:hanging="360"/>
      </w:pPr>
      <w:rPr>
        <w:rFonts w:ascii="Symbol" w:hAnsi="Symbol" w:hint="default"/>
      </w:rPr>
    </w:lvl>
    <w:lvl w:ilvl="4" w:tplc="E166BAD0">
      <w:start w:val="1"/>
      <w:numFmt w:val="bullet"/>
      <w:lvlText w:val="o"/>
      <w:lvlJc w:val="left"/>
      <w:pPr>
        <w:ind w:left="3600" w:hanging="360"/>
      </w:pPr>
      <w:rPr>
        <w:rFonts w:ascii="Courier New" w:hAnsi="Courier New" w:hint="default"/>
      </w:rPr>
    </w:lvl>
    <w:lvl w:ilvl="5" w:tplc="44F289F6">
      <w:start w:val="1"/>
      <w:numFmt w:val="bullet"/>
      <w:lvlText w:val=""/>
      <w:lvlJc w:val="left"/>
      <w:pPr>
        <w:ind w:left="4320" w:hanging="360"/>
      </w:pPr>
      <w:rPr>
        <w:rFonts w:ascii="Wingdings" w:hAnsi="Wingdings" w:hint="default"/>
      </w:rPr>
    </w:lvl>
    <w:lvl w:ilvl="6" w:tplc="283038DA">
      <w:start w:val="1"/>
      <w:numFmt w:val="bullet"/>
      <w:lvlText w:val=""/>
      <w:lvlJc w:val="left"/>
      <w:pPr>
        <w:ind w:left="5040" w:hanging="360"/>
      </w:pPr>
      <w:rPr>
        <w:rFonts w:ascii="Symbol" w:hAnsi="Symbol" w:hint="default"/>
      </w:rPr>
    </w:lvl>
    <w:lvl w:ilvl="7" w:tplc="588C8C4A">
      <w:start w:val="1"/>
      <w:numFmt w:val="bullet"/>
      <w:lvlText w:val="o"/>
      <w:lvlJc w:val="left"/>
      <w:pPr>
        <w:ind w:left="5760" w:hanging="360"/>
      </w:pPr>
      <w:rPr>
        <w:rFonts w:ascii="Courier New" w:hAnsi="Courier New" w:hint="default"/>
      </w:rPr>
    </w:lvl>
    <w:lvl w:ilvl="8" w:tplc="5AA0340E">
      <w:start w:val="1"/>
      <w:numFmt w:val="bullet"/>
      <w:lvlText w:val=""/>
      <w:lvlJc w:val="left"/>
      <w:pPr>
        <w:ind w:left="6480" w:hanging="360"/>
      </w:pPr>
      <w:rPr>
        <w:rFonts w:ascii="Wingdings" w:hAnsi="Wingdings" w:hint="default"/>
      </w:rPr>
    </w:lvl>
  </w:abstractNum>
  <w:abstractNum w:abstractNumId="22" w15:restartNumberingAfterBreak="0">
    <w:nsid w:val="5D73588F"/>
    <w:multiLevelType w:val="hybridMultilevel"/>
    <w:tmpl w:val="5F524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3E44CA"/>
    <w:multiLevelType w:val="hybridMultilevel"/>
    <w:tmpl w:val="FFFFFFFF"/>
    <w:lvl w:ilvl="0" w:tplc="53FC5282">
      <w:start w:val="1"/>
      <w:numFmt w:val="bullet"/>
      <w:lvlText w:val=""/>
      <w:lvlJc w:val="left"/>
      <w:pPr>
        <w:ind w:left="720" w:hanging="360"/>
      </w:pPr>
      <w:rPr>
        <w:rFonts w:ascii="Symbol" w:hAnsi="Symbol" w:hint="default"/>
      </w:rPr>
    </w:lvl>
    <w:lvl w:ilvl="1" w:tplc="96060A4C">
      <w:start w:val="1"/>
      <w:numFmt w:val="bullet"/>
      <w:lvlText w:val="o"/>
      <w:lvlJc w:val="left"/>
      <w:pPr>
        <w:ind w:left="1440" w:hanging="360"/>
      </w:pPr>
      <w:rPr>
        <w:rFonts w:ascii="Courier New" w:hAnsi="Courier New" w:hint="default"/>
      </w:rPr>
    </w:lvl>
    <w:lvl w:ilvl="2" w:tplc="74A2C830">
      <w:start w:val="1"/>
      <w:numFmt w:val="bullet"/>
      <w:lvlText w:val=""/>
      <w:lvlJc w:val="left"/>
      <w:pPr>
        <w:ind w:left="2160" w:hanging="360"/>
      </w:pPr>
      <w:rPr>
        <w:rFonts w:ascii="Wingdings" w:hAnsi="Wingdings" w:hint="default"/>
      </w:rPr>
    </w:lvl>
    <w:lvl w:ilvl="3" w:tplc="6FB022B0">
      <w:start w:val="1"/>
      <w:numFmt w:val="bullet"/>
      <w:lvlText w:val=""/>
      <w:lvlJc w:val="left"/>
      <w:pPr>
        <w:ind w:left="2880" w:hanging="360"/>
      </w:pPr>
      <w:rPr>
        <w:rFonts w:ascii="Symbol" w:hAnsi="Symbol" w:hint="default"/>
      </w:rPr>
    </w:lvl>
    <w:lvl w:ilvl="4" w:tplc="0C2A1F64">
      <w:start w:val="1"/>
      <w:numFmt w:val="bullet"/>
      <w:lvlText w:val="o"/>
      <w:lvlJc w:val="left"/>
      <w:pPr>
        <w:ind w:left="3600" w:hanging="360"/>
      </w:pPr>
      <w:rPr>
        <w:rFonts w:ascii="Courier New" w:hAnsi="Courier New" w:hint="default"/>
      </w:rPr>
    </w:lvl>
    <w:lvl w:ilvl="5" w:tplc="826A9C20">
      <w:start w:val="1"/>
      <w:numFmt w:val="bullet"/>
      <w:lvlText w:val=""/>
      <w:lvlJc w:val="left"/>
      <w:pPr>
        <w:ind w:left="4320" w:hanging="360"/>
      </w:pPr>
      <w:rPr>
        <w:rFonts w:ascii="Wingdings" w:hAnsi="Wingdings" w:hint="default"/>
      </w:rPr>
    </w:lvl>
    <w:lvl w:ilvl="6" w:tplc="E5B60C28">
      <w:start w:val="1"/>
      <w:numFmt w:val="bullet"/>
      <w:lvlText w:val=""/>
      <w:lvlJc w:val="left"/>
      <w:pPr>
        <w:ind w:left="5040" w:hanging="360"/>
      </w:pPr>
      <w:rPr>
        <w:rFonts w:ascii="Symbol" w:hAnsi="Symbol" w:hint="default"/>
      </w:rPr>
    </w:lvl>
    <w:lvl w:ilvl="7" w:tplc="99D05F1C">
      <w:start w:val="1"/>
      <w:numFmt w:val="bullet"/>
      <w:lvlText w:val="o"/>
      <w:lvlJc w:val="left"/>
      <w:pPr>
        <w:ind w:left="5760" w:hanging="360"/>
      </w:pPr>
      <w:rPr>
        <w:rFonts w:ascii="Courier New" w:hAnsi="Courier New" w:hint="default"/>
      </w:rPr>
    </w:lvl>
    <w:lvl w:ilvl="8" w:tplc="3598637E">
      <w:start w:val="1"/>
      <w:numFmt w:val="bullet"/>
      <w:lvlText w:val=""/>
      <w:lvlJc w:val="left"/>
      <w:pPr>
        <w:ind w:left="6480" w:hanging="360"/>
      </w:pPr>
      <w:rPr>
        <w:rFonts w:ascii="Wingdings" w:hAnsi="Wingdings" w:hint="default"/>
      </w:rPr>
    </w:lvl>
  </w:abstractNum>
  <w:abstractNum w:abstractNumId="24" w15:restartNumberingAfterBreak="0">
    <w:nsid w:val="622A42A2"/>
    <w:multiLevelType w:val="hybridMultilevel"/>
    <w:tmpl w:val="FFFFFFFF"/>
    <w:lvl w:ilvl="0" w:tplc="FEF23040">
      <w:start w:val="1"/>
      <w:numFmt w:val="bullet"/>
      <w:lvlText w:val=""/>
      <w:lvlJc w:val="left"/>
      <w:pPr>
        <w:ind w:left="720" w:hanging="360"/>
      </w:pPr>
      <w:rPr>
        <w:rFonts w:ascii="Symbol" w:hAnsi="Symbol" w:hint="default"/>
      </w:rPr>
    </w:lvl>
    <w:lvl w:ilvl="1" w:tplc="5DEEFE6C">
      <w:start w:val="1"/>
      <w:numFmt w:val="bullet"/>
      <w:lvlText w:val="o"/>
      <w:lvlJc w:val="left"/>
      <w:pPr>
        <w:ind w:left="1440" w:hanging="360"/>
      </w:pPr>
      <w:rPr>
        <w:rFonts w:ascii="Courier New" w:hAnsi="Courier New" w:hint="default"/>
      </w:rPr>
    </w:lvl>
    <w:lvl w:ilvl="2" w:tplc="0F54510E">
      <w:start w:val="1"/>
      <w:numFmt w:val="bullet"/>
      <w:lvlText w:val=""/>
      <w:lvlJc w:val="left"/>
      <w:pPr>
        <w:ind w:left="2160" w:hanging="360"/>
      </w:pPr>
      <w:rPr>
        <w:rFonts w:ascii="Wingdings" w:hAnsi="Wingdings" w:hint="default"/>
      </w:rPr>
    </w:lvl>
    <w:lvl w:ilvl="3" w:tplc="0596BE34">
      <w:start w:val="1"/>
      <w:numFmt w:val="bullet"/>
      <w:lvlText w:val=""/>
      <w:lvlJc w:val="left"/>
      <w:pPr>
        <w:ind w:left="2880" w:hanging="360"/>
      </w:pPr>
      <w:rPr>
        <w:rFonts w:ascii="Symbol" w:hAnsi="Symbol" w:hint="default"/>
      </w:rPr>
    </w:lvl>
    <w:lvl w:ilvl="4" w:tplc="724417FE">
      <w:start w:val="1"/>
      <w:numFmt w:val="bullet"/>
      <w:lvlText w:val="o"/>
      <w:lvlJc w:val="left"/>
      <w:pPr>
        <w:ind w:left="3600" w:hanging="360"/>
      </w:pPr>
      <w:rPr>
        <w:rFonts w:ascii="Courier New" w:hAnsi="Courier New" w:hint="default"/>
      </w:rPr>
    </w:lvl>
    <w:lvl w:ilvl="5" w:tplc="F49248D4">
      <w:start w:val="1"/>
      <w:numFmt w:val="bullet"/>
      <w:lvlText w:val=""/>
      <w:lvlJc w:val="left"/>
      <w:pPr>
        <w:ind w:left="4320" w:hanging="360"/>
      </w:pPr>
      <w:rPr>
        <w:rFonts w:ascii="Wingdings" w:hAnsi="Wingdings" w:hint="default"/>
      </w:rPr>
    </w:lvl>
    <w:lvl w:ilvl="6" w:tplc="6098135C">
      <w:start w:val="1"/>
      <w:numFmt w:val="bullet"/>
      <w:lvlText w:val=""/>
      <w:lvlJc w:val="left"/>
      <w:pPr>
        <w:ind w:left="5040" w:hanging="360"/>
      </w:pPr>
      <w:rPr>
        <w:rFonts w:ascii="Symbol" w:hAnsi="Symbol" w:hint="default"/>
      </w:rPr>
    </w:lvl>
    <w:lvl w:ilvl="7" w:tplc="0FF4677A">
      <w:start w:val="1"/>
      <w:numFmt w:val="bullet"/>
      <w:lvlText w:val="o"/>
      <w:lvlJc w:val="left"/>
      <w:pPr>
        <w:ind w:left="5760" w:hanging="360"/>
      </w:pPr>
      <w:rPr>
        <w:rFonts w:ascii="Courier New" w:hAnsi="Courier New" w:hint="default"/>
      </w:rPr>
    </w:lvl>
    <w:lvl w:ilvl="8" w:tplc="535A0A00">
      <w:start w:val="1"/>
      <w:numFmt w:val="bullet"/>
      <w:lvlText w:val=""/>
      <w:lvlJc w:val="left"/>
      <w:pPr>
        <w:ind w:left="6480" w:hanging="360"/>
      </w:pPr>
      <w:rPr>
        <w:rFonts w:ascii="Wingdings" w:hAnsi="Wingdings" w:hint="default"/>
      </w:rPr>
    </w:lvl>
  </w:abstractNum>
  <w:abstractNum w:abstractNumId="25" w15:restartNumberingAfterBreak="0">
    <w:nsid w:val="6574545D"/>
    <w:multiLevelType w:val="hybridMultilevel"/>
    <w:tmpl w:val="FFFFFFFF"/>
    <w:lvl w:ilvl="0" w:tplc="7C6A58CC">
      <w:start w:val="1"/>
      <w:numFmt w:val="bullet"/>
      <w:lvlText w:val=""/>
      <w:lvlJc w:val="left"/>
      <w:pPr>
        <w:ind w:left="720" w:hanging="360"/>
      </w:pPr>
      <w:rPr>
        <w:rFonts w:ascii="Symbol" w:hAnsi="Symbol" w:hint="default"/>
      </w:rPr>
    </w:lvl>
    <w:lvl w:ilvl="1" w:tplc="1046ACCE">
      <w:start w:val="1"/>
      <w:numFmt w:val="bullet"/>
      <w:lvlText w:val="o"/>
      <w:lvlJc w:val="left"/>
      <w:pPr>
        <w:ind w:left="1440" w:hanging="360"/>
      </w:pPr>
      <w:rPr>
        <w:rFonts w:ascii="Courier New" w:hAnsi="Courier New" w:hint="default"/>
      </w:rPr>
    </w:lvl>
    <w:lvl w:ilvl="2" w:tplc="EBCA3B34">
      <w:start w:val="1"/>
      <w:numFmt w:val="bullet"/>
      <w:lvlText w:val=""/>
      <w:lvlJc w:val="left"/>
      <w:pPr>
        <w:ind w:left="2160" w:hanging="360"/>
      </w:pPr>
      <w:rPr>
        <w:rFonts w:ascii="Wingdings" w:hAnsi="Wingdings" w:hint="default"/>
      </w:rPr>
    </w:lvl>
    <w:lvl w:ilvl="3" w:tplc="C36C78DC">
      <w:start w:val="1"/>
      <w:numFmt w:val="bullet"/>
      <w:lvlText w:val=""/>
      <w:lvlJc w:val="left"/>
      <w:pPr>
        <w:ind w:left="2880" w:hanging="360"/>
      </w:pPr>
      <w:rPr>
        <w:rFonts w:ascii="Symbol" w:hAnsi="Symbol" w:hint="default"/>
      </w:rPr>
    </w:lvl>
    <w:lvl w:ilvl="4" w:tplc="2D626ECC">
      <w:start w:val="1"/>
      <w:numFmt w:val="bullet"/>
      <w:lvlText w:val="o"/>
      <w:lvlJc w:val="left"/>
      <w:pPr>
        <w:ind w:left="3600" w:hanging="360"/>
      </w:pPr>
      <w:rPr>
        <w:rFonts w:ascii="Courier New" w:hAnsi="Courier New" w:hint="default"/>
      </w:rPr>
    </w:lvl>
    <w:lvl w:ilvl="5" w:tplc="26C482A6">
      <w:start w:val="1"/>
      <w:numFmt w:val="bullet"/>
      <w:lvlText w:val=""/>
      <w:lvlJc w:val="left"/>
      <w:pPr>
        <w:ind w:left="4320" w:hanging="360"/>
      </w:pPr>
      <w:rPr>
        <w:rFonts w:ascii="Wingdings" w:hAnsi="Wingdings" w:hint="default"/>
      </w:rPr>
    </w:lvl>
    <w:lvl w:ilvl="6" w:tplc="BCC0C328">
      <w:start w:val="1"/>
      <w:numFmt w:val="bullet"/>
      <w:lvlText w:val=""/>
      <w:lvlJc w:val="left"/>
      <w:pPr>
        <w:ind w:left="5040" w:hanging="360"/>
      </w:pPr>
      <w:rPr>
        <w:rFonts w:ascii="Symbol" w:hAnsi="Symbol" w:hint="default"/>
      </w:rPr>
    </w:lvl>
    <w:lvl w:ilvl="7" w:tplc="57466D62">
      <w:start w:val="1"/>
      <w:numFmt w:val="bullet"/>
      <w:lvlText w:val="o"/>
      <w:lvlJc w:val="left"/>
      <w:pPr>
        <w:ind w:left="5760" w:hanging="360"/>
      </w:pPr>
      <w:rPr>
        <w:rFonts w:ascii="Courier New" w:hAnsi="Courier New" w:hint="default"/>
      </w:rPr>
    </w:lvl>
    <w:lvl w:ilvl="8" w:tplc="BE8A2B28">
      <w:start w:val="1"/>
      <w:numFmt w:val="bullet"/>
      <w:lvlText w:val=""/>
      <w:lvlJc w:val="left"/>
      <w:pPr>
        <w:ind w:left="6480" w:hanging="360"/>
      </w:pPr>
      <w:rPr>
        <w:rFonts w:ascii="Wingdings" w:hAnsi="Wingdings" w:hint="default"/>
      </w:rPr>
    </w:lvl>
  </w:abstractNum>
  <w:abstractNum w:abstractNumId="26" w15:restartNumberingAfterBreak="0">
    <w:nsid w:val="65B35FF0"/>
    <w:multiLevelType w:val="hybridMultilevel"/>
    <w:tmpl w:val="92184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BF0937"/>
    <w:multiLevelType w:val="hybridMultilevel"/>
    <w:tmpl w:val="FFFFFFFF"/>
    <w:lvl w:ilvl="0" w:tplc="784A1AE4">
      <w:start w:val="1"/>
      <w:numFmt w:val="bullet"/>
      <w:lvlText w:val=""/>
      <w:lvlJc w:val="left"/>
      <w:pPr>
        <w:ind w:left="720" w:hanging="360"/>
      </w:pPr>
      <w:rPr>
        <w:rFonts w:ascii="Symbol" w:hAnsi="Symbol" w:hint="default"/>
      </w:rPr>
    </w:lvl>
    <w:lvl w:ilvl="1" w:tplc="F59E71A4">
      <w:start w:val="1"/>
      <w:numFmt w:val="bullet"/>
      <w:lvlText w:val="o"/>
      <w:lvlJc w:val="left"/>
      <w:pPr>
        <w:ind w:left="1440" w:hanging="360"/>
      </w:pPr>
      <w:rPr>
        <w:rFonts w:ascii="Courier New" w:hAnsi="Courier New" w:hint="default"/>
      </w:rPr>
    </w:lvl>
    <w:lvl w:ilvl="2" w:tplc="FE76789C">
      <w:start w:val="1"/>
      <w:numFmt w:val="bullet"/>
      <w:lvlText w:val=""/>
      <w:lvlJc w:val="left"/>
      <w:pPr>
        <w:ind w:left="2160" w:hanging="360"/>
      </w:pPr>
      <w:rPr>
        <w:rFonts w:ascii="Wingdings" w:hAnsi="Wingdings" w:hint="default"/>
      </w:rPr>
    </w:lvl>
    <w:lvl w:ilvl="3" w:tplc="83028562">
      <w:start w:val="1"/>
      <w:numFmt w:val="bullet"/>
      <w:lvlText w:val=""/>
      <w:lvlJc w:val="left"/>
      <w:pPr>
        <w:ind w:left="2880" w:hanging="360"/>
      </w:pPr>
      <w:rPr>
        <w:rFonts w:ascii="Symbol" w:hAnsi="Symbol" w:hint="default"/>
      </w:rPr>
    </w:lvl>
    <w:lvl w:ilvl="4" w:tplc="8452D10A">
      <w:start w:val="1"/>
      <w:numFmt w:val="bullet"/>
      <w:lvlText w:val="o"/>
      <w:lvlJc w:val="left"/>
      <w:pPr>
        <w:ind w:left="3600" w:hanging="360"/>
      </w:pPr>
      <w:rPr>
        <w:rFonts w:ascii="Courier New" w:hAnsi="Courier New" w:hint="default"/>
      </w:rPr>
    </w:lvl>
    <w:lvl w:ilvl="5" w:tplc="EFBE0590">
      <w:start w:val="1"/>
      <w:numFmt w:val="bullet"/>
      <w:lvlText w:val=""/>
      <w:lvlJc w:val="left"/>
      <w:pPr>
        <w:ind w:left="4320" w:hanging="360"/>
      </w:pPr>
      <w:rPr>
        <w:rFonts w:ascii="Wingdings" w:hAnsi="Wingdings" w:hint="default"/>
      </w:rPr>
    </w:lvl>
    <w:lvl w:ilvl="6" w:tplc="C352B298">
      <w:start w:val="1"/>
      <w:numFmt w:val="bullet"/>
      <w:lvlText w:val=""/>
      <w:lvlJc w:val="left"/>
      <w:pPr>
        <w:ind w:left="5040" w:hanging="360"/>
      </w:pPr>
      <w:rPr>
        <w:rFonts w:ascii="Symbol" w:hAnsi="Symbol" w:hint="default"/>
      </w:rPr>
    </w:lvl>
    <w:lvl w:ilvl="7" w:tplc="271EF0DC">
      <w:start w:val="1"/>
      <w:numFmt w:val="bullet"/>
      <w:lvlText w:val="o"/>
      <w:lvlJc w:val="left"/>
      <w:pPr>
        <w:ind w:left="5760" w:hanging="360"/>
      </w:pPr>
      <w:rPr>
        <w:rFonts w:ascii="Courier New" w:hAnsi="Courier New" w:hint="default"/>
      </w:rPr>
    </w:lvl>
    <w:lvl w:ilvl="8" w:tplc="BFFE2CA4">
      <w:start w:val="1"/>
      <w:numFmt w:val="bullet"/>
      <w:lvlText w:val=""/>
      <w:lvlJc w:val="left"/>
      <w:pPr>
        <w:ind w:left="6480" w:hanging="360"/>
      </w:pPr>
      <w:rPr>
        <w:rFonts w:ascii="Wingdings" w:hAnsi="Wingdings" w:hint="default"/>
      </w:rPr>
    </w:lvl>
  </w:abstractNum>
  <w:abstractNum w:abstractNumId="28" w15:restartNumberingAfterBreak="0">
    <w:nsid w:val="6B415D8A"/>
    <w:multiLevelType w:val="hybridMultilevel"/>
    <w:tmpl w:val="FFFFFFFF"/>
    <w:lvl w:ilvl="0" w:tplc="6C14D134">
      <w:start w:val="1"/>
      <w:numFmt w:val="bullet"/>
      <w:lvlText w:val=""/>
      <w:lvlJc w:val="left"/>
      <w:pPr>
        <w:ind w:left="720" w:hanging="360"/>
      </w:pPr>
      <w:rPr>
        <w:rFonts w:ascii="Symbol" w:hAnsi="Symbol" w:hint="default"/>
      </w:rPr>
    </w:lvl>
    <w:lvl w:ilvl="1" w:tplc="649640DA">
      <w:start w:val="1"/>
      <w:numFmt w:val="bullet"/>
      <w:lvlText w:val="o"/>
      <w:lvlJc w:val="left"/>
      <w:pPr>
        <w:ind w:left="1440" w:hanging="360"/>
      </w:pPr>
      <w:rPr>
        <w:rFonts w:ascii="Courier New" w:hAnsi="Courier New" w:hint="default"/>
      </w:rPr>
    </w:lvl>
    <w:lvl w:ilvl="2" w:tplc="3FDC469A">
      <w:start w:val="1"/>
      <w:numFmt w:val="bullet"/>
      <w:lvlText w:val=""/>
      <w:lvlJc w:val="left"/>
      <w:pPr>
        <w:ind w:left="2160" w:hanging="360"/>
      </w:pPr>
      <w:rPr>
        <w:rFonts w:ascii="Wingdings" w:hAnsi="Wingdings" w:hint="default"/>
      </w:rPr>
    </w:lvl>
    <w:lvl w:ilvl="3" w:tplc="F67A4C3C">
      <w:start w:val="1"/>
      <w:numFmt w:val="bullet"/>
      <w:lvlText w:val=""/>
      <w:lvlJc w:val="left"/>
      <w:pPr>
        <w:ind w:left="2880" w:hanging="360"/>
      </w:pPr>
      <w:rPr>
        <w:rFonts w:ascii="Symbol" w:hAnsi="Symbol" w:hint="default"/>
      </w:rPr>
    </w:lvl>
    <w:lvl w:ilvl="4" w:tplc="1666A034">
      <w:start w:val="1"/>
      <w:numFmt w:val="bullet"/>
      <w:lvlText w:val="o"/>
      <w:lvlJc w:val="left"/>
      <w:pPr>
        <w:ind w:left="3600" w:hanging="360"/>
      </w:pPr>
      <w:rPr>
        <w:rFonts w:ascii="Courier New" w:hAnsi="Courier New" w:hint="default"/>
      </w:rPr>
    </w:lvl>
    <w:lvl w:ilvl="5" w:tplc="8FAAEA72">
      <w:start w:val="1"/>
      <w:numFmt w:val="bullet"/>
      <w:lvlText w:val=""/>
      <w:lvlJc w:val="left"/>
      <w:pPr>
        <w:ind w:left="4320" w:hanging="360"/>
      </w:pPr>
      <w:rPr>
        <w:rFonts w:ascii="Wingdings" w:hAnsi="Wingdings" w:hint="default"/>
      </w:rPr>
    </w:lvl>
    <w:lvl w:ilvl="6" w:tplc="B1745410">
      <w:start w:val="1"/>
      <w:numFmt w:val="bullet"/>
      <w:lvlText w:val=""/>
      <w:lvlJc w:val="left"/>
      <w:pPr>
        <w:ind w:left="5040" w:hanging="360"/>
      </w:pPr>
      <w:rPr>
        <w:rFonts w:ascii="Symbol" w:hAnsi="Symbol" w:hint="default"/>
      </w:rPr>
    </w:lvl>
    <w:lvl w:ilvl="7" w:tplc="54B2C16E">
      <w:start w:val="1"/>
      <w:numFmt w:val="bullet"/>
      <w:lvlText w:val="o"/>
      <w:lvlJc w:val="left"/>
      <w:pPr>
        <w:ind w:left="5760" w:hanging="360"/>
      </w:pPr>
      <w:rPr>
        <w:rFonts w:ascii="Courier New" w:hAnsi="Courier New" w:hint="default"/>
      </w:rPr>
    </w:lvl>
    <w:lvl w:ilvl="8" w:tplc="38767B94">
      <w:start w:val="1"/>
      <w:numFmt w:val="bullet"/>
      <w:lvlText w:val=""/>
      <w:lvlJc w:val="left"/>
      <w:pPr>
        <w:ind w:left="6480" w:hanging="360"/>
      </w:pPr>
      <w:rPr>
        <w:rFonts w:ascii="Wingdings" w:hAnsi="Wingdings" w:hint="default"/>
      </w:rPr>
    </w:lvl>
  </w:abstractNum>
  <w:abstractNum w:abstractNumId="29" w15:restartNumberingAfterBreak="0">
    <w:nsid w:val="6E6721AF"/>
    <w:multiLevelType w:val="hybridMultilevel"/>
    <w:tmpl w:val="DB2821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E824289"/>
    <w:multiLevelType w:val="hybridMultilevel"/>
    <w:tmpl w:val="FFFFFFFF"/>
    <w:lvl w:ilvl="0" w:tplc="7314226C">
      <w:start w:val="1"/>
      <w:numFmt w:val="bullet"/>
      <w:lvlText w:val=""/>
      <w:lvlJc w:val="left"/>
      <w:pPr>
        <w:ind w:left="720" w:hanging="360"/>
      </w:pPr>
      <w:rPr>
        <w:rFonts w:ascii="Symbol" w:hAnsi="Symbol" w:hint="default"/>
      </w:rPr>
    </w:lvl>
    <w:lvl w:ilvl="1" w:tplc="0B38E2E6">
      <w:start w:val="1"/>
      <w:numFmt w:val="bullet"/>
      <w:lvlText w:val="o"/>
      <w:lvlJc w:val="left"/>
      <w:pPr>
        <w:ind w:left="1440" w:hanging="360"/>
      </w:pPr>
      <w:rPr>
        <w:rFonts w:ascii="Courier New" w:hAnsi="Courier New" w:hint="default"/>
      </w:rPr>
    </w:lvl>
    <w:lvl w:ilvl="2" w:tplc="56F43AEE">
      <w:start w:val="1"/>
      <w:numFmt w:val="bullet"/>
      <w:lvlText w:val=""/>
      <w:lvlJc w:val="left"/>
      <w:pPr>
        <w:ind w:left="2160" w:hanging="360"/>
      </w:pPr>
      <w:rPr>
        <w:rFonts w:ascii="Wingdings" w:hAnsi="Wingdings" w:hint="default"/>
      </w:rPr>
    </w:lvl>
    <w:lvl w:ilvl="3" w:tplc="142C1A02">
      <w:start w:val="1"/>
      <w:numFmt w:val="bullet"/>
      <w:lvlText w:val=""/>
      <w:lvlJc w:val="left"/>
      <w:pPr>
        <w:ind w:left="2880" w:hanging="360"/>
      </w:pPr>
      <w:rPr>
        <w:rFonts w:ascii="Symbol" w:hAnsi="Symbol" w:hint="default"/>
      </w:rPr>
    </w:lvl>
    <w:lvl w:ilvl="4" w:tplc="21262E4A">
      <w:start w:val="1"/>
      <w:numFmt w:val="bullet"/>
      <w:lvlText w:val="o"/>
      <w:lvlJc w:val="left"/>
      <w:pPr>
        <w:ind w:left="3600" w:hanging="360"/>
      </w:pPr>
      <w:rPr>
        <w:rFonts w:ascii="Courier New" w:hAnsi="Courier New" w:hint="default"/>
      </w:rPr>
    </w:lvl>
    <w:lvl w:ilvl="5" w:tplc="2A8A5BDC">
      <w:start w:val="1"/>
      <w:numFmt w:val="bullet"/>
      <w:lvlText w:val=""/>
      <w:lvlJc w:val="left"/>
      <w:pPr>
        <w:ind w:left="4320" w:hanging="360"/>
      </w:pPr>
      <w:rPr>
        <w:rFonts w:ascii="Wingdings" w:hAnsi="Wingdings" w:hint="default"/>
      </w:rPr>
    </w:lvl>
    <w:lvl w:ilvl="6" w:tplc="6888CB12">
      <w:start w:val="1"/>
      <w:numFmt w:val="bullet"/>
      <w:lvlText w:val=""/>
      <w:lvlJc w:val="left"/>
      <w:pPr>
        <w:ind w:left="5040" w:hanging="360"/>
      </w:pPr>
      <w:rPr>
        <w:rFonts w:ascii="Symbol" w:hAnsi="Symbol" w:hint="default"/>
      </w:rPr>
    </w:lvl>
    <w:lvl w:ilvl="7" w:tplc="2DE893BE">
      <w:start w:val="1"/>
      <w:numFmt w:val="bullet"/>
      <w:lvlText w:val="o"/>
      <w:lvlJc w:val="left"/>
      <w:pPr>
        <w:ind w:left="5760" w:hanging="360"/>
      </w:pPr>
      <w:rPr>
        <w:rFonts w:ascii="Courier New" w:hAnsi="Courier New" w:hint="default"/>
      </w:rPr>
    </w:lvl>
    <w:lvl w:ilvl="8" w:tplc="42F87566">
      <w:start w:val="1"/>
      <w:numFmt w:val="bullet"/>
      <w:lvlText w:val=""/>
      <w:lvlJc w:val="left"/>
      <w:pPr>
        <w:ind w:left="6480" w:hanging="360"/>
      </w:pPr>
      <w:rPr>
        <w:rFonts w:ascii="Wingdings" w:hAnsi="Wingdings" w:hint="default"/>
      </w:rPr>
    </w:lvl>
  </w:abstractNum>
  <w:abstractNum w:abstractNumId="31" w15:restartNumberingAfterBreak="0">
    <w:nsid w:val="6ED06240"/>
    <w:multiLevelType w:val="hybridMultilevel"/>
    <w:tmpl w:val="FFFFFFFF"/>
    <w:lvl w:ilvl="0" w:tplc="01AED8E0">
      <w:start w:val="1"/>
      <w:numFmt w:val="bullet"/>
      <w:lvlText w:val=""/>
      <w:lvlJc w:val="left"/>
      <w:pPr>
        <w:ind w:left="720" w:hanging="360"/>
      </w:pPr>
      <w:rPr>
        <w:rFonts w:ascii="Symbol" w:hAnsi="Symbol" w:hint="default"/>
      </w:rPr>
    </w:lvl>
    <w:lvl w:ilvl="1" w:tplc="A626723E">
      <w:start w:val="1"/>
      <w:numFmt w:val="bullet"/>
      <w:lvlText w:val="o"/>
      <w:lvlJc w:val="left"/>
      <w:pPr>
        <w:ind w:left="1440" w:hanging="360"/>
      </w:pPr>
      <w:rPr>
        <w:rFonts w:ascii="Courier New" w:hAnsi="Courier New" w:hint="default"/>
      </w:rPr>
    </w:lvl>
    <w:lvl w:ilvl="2" w:tplc="128E22C0">
      <w:start w:val="1"/>
      <w:numFmt w:val="bullet"/>
      <w:lvlText w:val=""/>
      <w:lvlJc w:val="left"/>
      <w:pPr>
        <w:ind w:left="2160" w:hanging="360"/>
      </w:pPr>
      <w:rPr>
        <w:rFonts w:ascii="Wingdings" w:hAnsi="Wingdings" w:hint="default"/>
      </w:rPr>
    </w:lvl>
    <w:lvl w:ilvl="3" w:tplc="81589298">
      <w:start w:val="1"/>
      <w:numFmt w:val="bullet"/>
      <w:lvlText w:val=""/>
      <w:lvlJc w:val="left"/>
      <w:pPr>
        <w:ind w:left="2880" w:hanging="360"/>
      </w:pPr>
      <w:rPr>
        <w:rFonts w:ascii="Symbol" w:hAnsi="Symbol" w:hint="default"/>
      </w:rPr>
    </w:lvl>
    <w:lvl w:ilvl="4" w:tplc="5A66716A">
      <w:start w:val="1"/>
      <w:numFmt w:val="bullet"/>
      <w:lvlText w:val="o"/>
      <w:lvlJc w:val="left"/>
      <w:pPr>
        <w:ind w:left="3600" w:hanging="360"/>
      </w:pPr>
      <w:rPr>
        <w:rFonts w:ascii="Courier New" w:hAnsi="Courier New" w:hint="default"/>
      </w:rPr>
    </w:lvl>
    <w:lvl w:ilvl="5" w:tplc="506CC8D0">
      <w:start w:val="1"/>
      <w:numFmt w:val="bullet"/>
      <w:lvlText w:val=""/>
      <w:lvlJc w:val="left"/>
      <w:pPr>
        <w:ind w:left="4320" w:hanging="360"/>
      </w:pPr>
      <w:rPr>
        <w:rFonts w:ascii="Wingdings" w:hAnsi="Wingdings" w:hint="default"/>
      </w:rPr>
    </w:lvl>
    <w:lvl w:ilvl="6" w:tplc="88ACB0F8">
      <w:start w:val="1"/>
      <w:numFmt w:val="bullet"/>
      <w:lvlText w:val=""/>
      <w:lvlJc w:val="left"/>
      <w:pPr>
        <w:ind w:left="5040" w:hanging="360"/>
      </w:pPr>
      <w:rPr>
        <w:rFonts w:ascii="Symbol" w:hAnsi="Symbol" w:hint="default"/>
      </w:rPr>
    </w:lvl>
    <w:lvl w:ilvl="7" w:tplc="C450C2CC">
      <w:start w:val="1"/>
      <w:numFmt w:val="bullet"/>
      <w:lvlText w:val="o"/>
      <w:lvlJc w:val="left"/>
      <w:pPr>
        <w:ind w:left="5760" w:hanging="360"/>
      </w:pPr>
      <w:rPr>
        <w:rFonts w:ascii="Courier New" w:hAnsi="Courier New" w:hint="default"/>
      </w:rPr>
    </w:lvl>
    <w:lvl w:ilvl="8" w:tplc="8BB6358C">
      <w:start w:val="1"/>
      <w:numFmt w:val="bullet"/>
      <w:lvlText w:val=""/>
      <w:lvlJc w:val="left"/>
      <w:pPr>
        <w:ind w:left="6480" w:hanging="360"/>
      </w:pPr>
      <w:rPr>
        <w:rFonts w:ascii="Wingdings" w:hAnsi="Wingdings" w:hint="default"/>
      </w:rPr>
    </w:lvl>
  </w:abstractNum>
  <w:abstractNum w:abstractNumId="32" w15:restartNumberingAfterBreak="0">
    <w:nsid w:val="6F527BD8"/>
    <w:multiLevelType w:val="hybridMultilevel"/>
    <w:tmpl w:val="FFFFFFFF"/>
    <w:lvl w:ilvl="0" w:tplc="D2967510">
      <w:start w:val="1"/>
      <w:numFmt w:val="bullet"/>
      <w:lvlText w:val=""/>
      <w:lvlJc w:val="left"/>
      <w:pPr>
        <w:ind w:left="720" w:hanging="360"/>
      </w:pPr>
      <w:rPr>
        <w:rFonts w:ascii="Symbol" w:hAnsi="Symbol" w:hint="default"/>
      </w:rPr>
    </w:lvl>
    <w:lvl w:ilvl="1" w:tplc="4F12C472">
      <w:start w:val="1"/>
      <w:numFmt w:val="bullet"/>
      <w:lvlText w:val="o"/>
      <w:lvlJc w:val="left"/>
      <w:pPr>
        <w:ind w:left="1440" w:hanging="360"/>
      </w:pPr>
      <w:rPr>
        <w:rFonts w:ascii="Courier New" w:hAnsi="Courier New" w:hint="default"/>
      </w:rPr>
    </w:lvl>
    <w:lvl w:ilvl="2" w:tplc="DA08F74C">
      <w:start w:val="1"/>
      <w:numFmt w:val="bullet"/>
      <w:lvlText w:val=""/>
      <w:lvlJc w:val="left"/>
      <w:pPr>
        <w:ind w:left="2160" w:hanging="360"/>
      </w:pPr>
      <w:rPr>
        <w:rFonts w:ascii="Wingdings" w:hAnsi="Wingdings" w:hint="default"/>
      </w:rPr>
    </w:lvl>
    <w:lvl w:ilvl="3" w:tplc="B6E63C8E">
      <w:start w:val="1"/>
      <w:numFmt w:val="bullet"/>
      <w:lvlText w:val=""/>
      <w:lvlJc w:val="left"/>
      <w:pPr>
        <w:ind w:left="2880" w:hanging="360"/>
      </w:pPr>
      <w:rPr>
        <w:rFonts w:ascii="Symbol" w:hAnsi="Symbol" w:hint="default"/>
      </w:rPr>
    </w:lvl>
    <w:lvl w:ilvl="4" w:tplc="7124D782">
      <w:start w:val="1"/>
      <w:numFmt w:val="bullet"/>
      <w:lvlText w:val="o"/>
      <w:lvlJc w:val="left"/>
      <w:pPr>
        <w:ind w:left="3600" w:hanging="360"/>
      </w:pPr>
      <w:rPr>
        <w:rFonts w:ascii="Courier New" w:hAnsi="Courier New" w:hint="default"/>
      </w:rPr>
    </w:lvl>
    <w:lvl w:ilvl="5" w:tplc="244E24F2">
      <w:start w:val="1"/>
      <w:numFmt w:val="bullet"/>
      <w:lvlText w:val=""/>
      <w:lvlJc w:val="left"/>
      <w:pPr>
        <w:ind w:left="4320" w:hanging="360"/>
      </w:pPr>
      <w:rPr>
        <w:rFonts w:ascii="Wingdings" w:hAnsi="Wingdings" w:hint="default"/>
      </w:rPr>
    </w:lvl>
    <w:lvl w:ilvl="6" w:tplc="CF22F518">
      <w:start w:val="1"/>
      <w:numFmt w:val="bullet"/>
      <w:lvlText w:val=""/>
      <w:lvlJc w:val="left"/>
      <w:pPr>
        <w:ind w:left="5040" w:hanging="360"/>
      </w:pPr>
      <w:rPr>
        <w:rFonts w:ascii="Symbol" w:hAnsi="Symbol" w:hint="default"/>
      </w:rPr>
    </w:lvl>
    <w:lvl w:ilvl="7" w:tplc="19E276FE">
      <w:start w:val="1"/>
      <w:numFmt w:val="bullet"/>
      <w:lvlText w:val="o"/>
      <w:lvlJc w:val="left"/>
      <w:pPr>
        <w:ind w:left="5760" w:hanging="360"/>
      </w:pPr>
      <w:rPr>
        <w:rFonts w:ascii="Courier New" w:hAnsi="Courier New" w:hint="default"/>
      </w:rPr>
    </w:lvl>
    <w:lvl w:ilvl="8" w:tplc="88489896">
      <w:start w:val="1"/>
      <w:numFmt w:val="bullet"/>
      <w:lvlText w:val=""/>
      <w:lvlJc w:val="left"/>
      <w:pPr>
        <w:ind w:left="6480" w:hanging="360"/>
      </w:pPr>
      <w:rPr>
        <w:rFonts w:ascii="Wingdings" w:hAnsi="Wingdings" w:hint="default"/>
      </w:rPr>
    </w:lvl>
  </w:abstractNum>
  <w:abstractNum w:abstractNumId="33" w15:restartNumberingAfterBreak="0">
    <w:nsid w:val="712A1743"/>
    <w:multiLevelType w:val="hybridMultilevel"/>
    <w:tmpl w:val="095A43C8"/>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9A2F0C"/>
    <w:multiLevelType w:val="hybridMultilevel"/>
    <w:tmpl w:val="64CC6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F1028C"/>
    <w:multiLevelType w:val="hybridMultilevel"/>
    <w:tmpl w:val="FFFFFFFF"/>
    <w:lvl w:ilvl="0" w:tplc="BB7E83D2">
      <w:start w:val="1"/>
      <w:numFmt w:val="bullet"/>
      <w:lvlText w:val=""/>
      <w:lvlJc w:val="left"/>
      <w:pPr>
        <w:ind w:left="720" w:hanging="360"/>
      </w:pPr>
      <w:rPr>
        <w:rFonts w:ascii="Symbol" w:hAnsi="Symbol" w:hint="default"/>
      </w:rPr>
    </w:lvl>
    <w:lvl w:ilvl="1" w:tplc="AB2AFC0A">
      <w:start w:val="1"/>
      <w:numFmt w:val="bullet"/>
      <w:lvlText w:val="o"/>
      <w:lvlJc w:val="left"/>
      <w:pPr>
        <w:ind w:left="1440" w:hanging="360"/>
      </w:pPr>
      <w:rPr>
        <w:rFonts w:ascii="Courier New" w:hAnsi="Courier New" w:hint="default"/>
      </w:rPr>
    </w:lvl>
    <w:lvl w:ilvl="2" w:tplc="ABF0A5F0">
      <w:start w:val="1"/>
      <w:numFmt w:val="bullet"/>
      <w:lvlText w:val=""/>
      <w:lvlJc w:val="left"/>
      <w:pPr>
        <w:ind w:left="2160" w:hanging="360"/>
      </w:pPr>
      <w:rPr>
        <w:rFonts w:ascii="Wingdings" w:hAnsi="Wingdings" w:hint="default"/>
      </w:rPr>
    </w:lvl>
    <w:lvl w:ilvl="3" w:tplc="9488B43C">
      <w:start w:val="1"/>
      <w:numFmt w:val="bullet"/>
      <w:lvlText w:val=""/>
      <w:lvlJc w:val="left"/>
      <w:pPr>
        <w:ind w:left="2880" w:hanging="360"/>
      </w:pPr>
      <w:rPr>
        <w:rFonts w:ascii="Symbol" w:hAnsi="Symbol" w:hint="default"/>
      </w:rPr>
    </w:lvl>
    <w:lvl w:ilvl="4" w:tplc="FBD6C278">
      <w:start w:val="1"/>
      <w:numFmt w:val="bullet"/>
      <w:lvlText w:val="o"/>
      <w:lvlJc w:val="left"/>
      <w:pPr>
        <w:ind w:left="3600" w:hanging="360"/>
      </w:pPr>
      <w:rPr>
        <w:rFonts w:ascii="Courier New" w:hAnsi="Courier New" w:hint="default"/>
      </w:rPr>
    </w:lvl>
    <w:lvl w:ilvl="5" w:tplc="139C8894">
      <w:start w:val="1"/>
      <w:numFmt w:val="bullet"/>
      <w:lvlText w:val=""/>
      <w:lvlJc w:val="left"/>
      <w:pPr>
        <w:ind w:left="4320" w:hanging="360"/>
      </w:pPr>
      <w:rPr>
        <w:rFonts w:ascii="Wingdings" w:hAnsi="Wingdings" w:hint="default"/>
      </w:rPr>
    </w:lvl>
    <w:lvl w:ilvl="6" w:tplc="1160F5BE">
      <w:start w:val="1"/>
      <w:numFmt w:val="bullet"/>
      <w:lvlText w:val=""/>
      <w:lvlJc w:val="left"/>
      <w:pPr>
        <w:ind w:left="5040" w:hanging="360"/>
      </w:pPr>
      <w:rPr>
        <w:rFonts w:ascii="Symbol" w:hAnsi="Symbol" w:hint="default"/>
      </w:rPr>
    </w:lvl>
    <w:lvl w:ilvl="7" w:tplc="0520ECD4">
      <w:start w:val="1"/>
      <w:numFmt w:val="bullet"/>
      <w:lvlText w:val="o"/>
      <w:lvlJc w:val="left"/>
      <w:pPr>
        <w:ind w:left="5760" w:hanging="360"/>
      </w:pPr>
      <w:rPr>
        <w:rFonts w:ascii="Courier New" w:hAnsi="Courier New" w:hint="default"/>
      </w:rPr>
    </w:lvl>
    <w:lvl w:ilvl="8" w:tplc="394A58FE">
      <w:start w:val="1"/>
      <w:numFmt w:val="bullet"/>
      <w:lvlText w:val=""/>
      <w:lvlJc w:val="left"/>
      <w:pPr>
        <w:ind w:left="6480" w:hanging="360"/>
      </w:pPr>
      <w:rPr>
        <w:rFonts w:ascii="Wingdings" w:hAnsi="Wingdings" w:hint="default"/>
      </w:rPr>
    </w:lvl>
  </w:abstractNum>
  <w:num w:numId="1" w16cid:durableId="616109803">
    <w:abstractNumId w:val="20"/>
  </w:num>
  <w:num w:numId="2" w16cid:durableId="2053262848">
    <w:abstractNumId w:val="9"/>
  </w:num>
  <w:num w:numId="3" w16cid:durableId="634876026">
    <w:abstractNumId w:val="0"/>
  </w:num>
  <w:num w:numId="4" w16cid:durableId="478886288">
    <w:abstractNumId w:val="6"/>
  </w:num>
  <w:num w:numId="5" w16cid:durableId="609968296">
    <w:abstractNumId w:val="2"/>
  </w:num>
  <w:num w:numId="6" w16cid:durableId="158691240">
    <w:abstractNumId w:val="13"/>
  </w:num>
  <w:num w:numId="7" w16cid:durableId="1045831678">
    <w:abstractNumId w:val="27"/>
  </w:num>
  <w:num w:numId="8" w16cid:durableId="1567645250">
    <w:abstractNumId w:val="30"/>
  </w:num>
  <w:num w:numId="9" w16cid:durableId="2022467869">
    <w:abstractNumId w:val="7"/>
  </w:num>
  <w:num w:numId="10" w16cid:durableId="655961838">
    <w:abstractNumId w:val="11"/>
  </w:num>
  <w:num w:numId="11" w16cid:durableId="1924991220">
    <w:abstractNumId w:val="28"/>
  </w:num>
  <w:num w:numId="12" w16cid:durableId="1504709990">
    <w:abstractNumId w:val="15"/>
  </w:num>
  <w:num w:numId="13" w16cid:durableId="35007083">
    <w:abstractNumId w:val="4"/>
  </w:num>
  <w:num w:numId="14" w16cid:durableId="434860238">
    <w:abstractNumId w:val="31"/>
  </w:num>
  <w:num w:numId="15" w16cid:durableId="1009648191">
    <w:abstractNumId w:val="21"/>
  </w:num>
  <w:num w:numId="16" w16cid:durableId="608707853">
    <w:abstractNumId w:val="16"/>
  </w:num>
  <w:num w:numId="17" w16cid:durableId="1093206522">
    <w:abstractNumId w:val="1"/>
  </w:num>
  <w:num w:numId="18" w16cid:durableId="109597082">
    <w:abstractNumId w:val="19"/>
  </w:num>
  <w:num w:numId="19" w16cid:durableId="1768574849">
    <w:abstractNumId w:val="24"/>
  </w:num>
  <w:num w:numId="20" w16cid:durableId="1167551860">
    <w:abstractNumId w:val="35"/>
  </w:num>
  <w:num w:numId="21" w16cid:durableId="213349066">
    <w:abstractNumId w:val="17"/>
  </w:num>
  <w:num w:numId="22" w16cid:durableId="555631231">
    <w:abstractNumId w:val="23"/>
  </w:num>
  <w:num w:numId="23" w16cid:durableId="1305770776">
    <w:abstractNumId w:val="12"/>
  </w:num>
  <w:num w:numId="24" w16cid:durableId="2089958655">
    <w:abstractNumId w:val="33"/>
  </w:num>
  <w:num w:numId="25" w16cid:durableId="593590320">
    <w:abstractNumId w:val="34"/>
  </w:num>
  <w:num w:numId="26" w16cid:durableId="1168980274">
    <w:abstractNumId w:val="26"/>
  </w:num>
  <w:num w:numId="27" w16cid:durableId="916745565">
    <w:abstractNumId w:val="29"/>
  </w:num>
  <w:num w:numId="28" w16cid:durableId="702905455">
    <w:abstractNumId w:val="18"/>
  </w:num>
  <w:num w:numId="29" w16cid:durableId="1895919905">
    <w:abstractNumId w:val="8"/>
  </w:num>
  <w:num w:numId="30" w16cid:durableId="2033723099">
    <w:abstractNumId w:val="10"/>
  </w:num>
  <w:num w:numId="31" w16cid:durableId="1481731545">
    <w:abstractNumId w:val="22"/>
  </w:num>
  <w:num w:numId="32" w16cid:durableId="378675987">
    <w:abstractNumId w:val="5"/>
  </w:num>
  <w:num w:numId="33" w16cid:durableId="1121454844">
    <w:abstractNumId w:val="3"/>
  </w:num>
  <w:num w:numId="34" w16cid:durableId="1156458178">
    <w:abstractNumId w:val="32"/>
  </w:num>
  <w:num w:numId="35" w16cid:durableId="1098138428">
    <w:abstractNumId w:val="25"/>
  </w:num>
  <w:num w:numId="36" w16cid:durableId="832256190">
    <w:abstractNumId w:val="14"/>
  </w:num>
  <w:num w:numId="37" w16cid:durableId="60130429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D71"/>
    <w:rsid w:val="0000273D"/>
    <w:rsid w:val="0000348B"/>
    <w:rsid w:val="0000422B"/>
    <w:rsid w:val="00006C32"/>
    <w:rsid w:val="00042B6E"/>
    <w:rsid w:val="00042F5F"/>
    <w:rsid w:val="00044530"/>
    <w:rsid w:val="0004514C"/>
    <w:rsid w:val="000474A0"/>
    <w:rsid w:val="00053BFB"/>
    <w:rsid w:val="0005766A"/>
    <w:rsid w:val="00060811"/>
    <w:rsid w:val="000742F4"/>
    <w:rsid w:val="00075798"/>
    <w:rsid w:val="00083FBF"/>
    <w:rsid w:val="000961C7"/>
    <w:rsid w:val="00096C44"/>
    <w:rsid w:val="0009774B"/>
    <w:rsid w:val="000A1F5C"/>
    <w:rsid w:val="000A290A"/>
    <w:rsid w:val="000A7265"/>
    <w:rsid w:val="000A77D6"/>
    <w:rsid w:val="000A7AE2"/>
    <w:rsid w:val="000B1FDF"/>
    <w:rsid w:val="000C1261"/>
    <w:rsid w:val="000C2391"/>
    <w:rsid w:val="000C5BB7"/>
    <w:rsid w:val="000D2E62"/>
    <w:rsid w:val="000D31DF"/>
    <w:rsid w:val="000E04BF"/>
    <w:rsid w:val="000E3174"/>
    <w:rsid w:val="000E642E"/>
    <w:rsid w:val="000E7D4A"/>
    <w:rsid w:val="000F2A71"/>
    <w:rsid w:val="00102498"/>
    <w:rsid w:val="00104A9F"/>
    <w:rsid w:val="00105CA8"/>
    <w:rsid w:val="0011491C"/>
    <w:rsid w:val="00114BB7"/>
    <w:rsid w:val="001151B0"/>
    <w:rsid w:val="00132D33"/>
    <w:rsid w:val="0014293D"/>
    <w:rsid w:val="001456D0"/>
    <w:rsid w:val="00150AF2"/>
    <w:rsid w:val="0016457D"/>
    <w:rsid w:val="00171809"/>
    <w:rsid w:val="00171FA2"/>
    <w:rsid w:val="00177727"/>
    <w:rsid w:val="00180E3D"/>
    <w:rsid w:val="001848AC"/>
    <w:rsid w:val="00190B88"/>
    <w:rsid w:val="00192559"/>
    <w:rsid w:val="0019255E"/>
    <w:rsid w:val="00192861"/>
    <w:rsid w:val="001A3567"/>
    <w:rsid w:val="001B10CF"/>
    <w:rsid w:val="001C1131"/>
    <w:rsid w:val="001C3F0A"/>
    <w:rsid w:val="001C5D45"/>
    <w:rsid w:val="001D258B"/>
    <w:rsid w:val="001D3FCC"/>
    <w:rsid w:val="001D5446"/>
    <w:rsid w:val="001E6A0C"/>
    <w:rsid w:val="001F147D"/>
    <w:rsid w:val="001F2B4A"/>
    <w:rsid w:val="00202EA6"/>
    <w:rsid w:val="00221862"/>
    <w:rsid w:val="00223AB1"/>
    <w:rsid w:val="00223B7A"/>
    <w:rsid w:val="00237BD2"/>
    <w:rsid w:val="00237BFA"/>
    <w:rsid w:val="002409F7"/>
    <w:rsid w:val="00243221"/>
    <w:rsid w:val="002528D9"/>
    <w:rsid w:val="00260CED"/>
    <w:rsid w:val="002662F3"/>
    <w:rsid w:val="0027252F"/>
    <w:rsid w:val="0027669C"/>
    <w:rsid w:val="00280F63"/>
    <w:rsid w:val="00285600"/>
    <w:rsid w:val="0028631C"/>
    <w:rsid w:val="002867A1"/>
    <w:rsid w:val="00290F6E"/>
    <w:rsid w:val="00292946"/>
    <w:rsid w:val="0029381E"/>
    <w:rsid w:val="00294B38"/>
    <w:rsid w:val="002A0974"/>
    <w:rsid w:val="002A2CE2"/>
    <w:rsid w:val="002A3482"/>
    <w:rsid w:val="002B01DF"/>
    <w:rsid w:val="002B25BA"/>
    <w:rsid w:val="002B3B6F"/>
    <w:rsid w:val="002B5001"/>
    <w:rsid w:val="002C399A"/>
    <w:rsid w:val="002D1BCD"/>
    <w:rsid w:val="002E54E1"/>
    <w:rsid w:val="002E5D71"/>
    <w:rsid w:val="002E6D02"/>
    <w:rsid w:val="002F27FD"/>
    <w:rsid w:val="002F2FF6"/>
    <w:rsid w:val="0030586C"/>
    <w:rsid w:val="00311F70"/>
    <w:rsid w:val="003132AB"/>
    <w:rsid w:val="00321F72"/>
    <w:rsid w:val="00333FB7"/>
    <w:rsid w:val="003358DF"/>
    <w:rsid w:val="003361F2"/>
    <w:rsid w:val="00340B65"/>
    <w:rsid w:val="00346C2B"/>
    <w:rsid w:val="00350424"/>
    <w:rsid w:val="003564C5"/>
    <w:rsid w:val="003568DE"/>
    <w:rsid w:val="00360AAB"/>
    <w:rsid w:val="003648EB"/>
    <w:rsid w:val="0036601E"/>
    <w:rsid w:val="00366966"/>
    <w:rsid w:val="003707DF"/>
    <w:rsid w:val="00371C64"/>
    <w:rsid w:val="00373678"/>
    <w:rsid w:val="003857AC"/>
    <w:rsid w:val="00395D5D"/>
    <w:rsid w:val="0039629A"/>
    <w:rsid w:val="003977BE"/>
    <w:rsid w:val="003A498C"/>
    <w:rsid w:val="003A60FE"/>
    <w:rsid w:val="003A6FCD"/>
    <w:rsid w:val="003B0582"/>
    <w:rsid w:val="003B1D54"/>
    <w:rsid w:val="003B2C71"/>
    <w:rsid w:val="003B3F48"/>
    <w:rsid w:val="003B5902"/>
    <w:rsid w:val="003C1F0D"/>
    <w:rsid w:val="003C4D06"/>
    <w:rsid w:val="003D0706"/>
    <w:rsid w:val="003D25C0"/>
    <w:rsid w:val="003E0C38"/>
    <w:rsid w:val="003E0D7C"/>
    <w:rsid w:val="003E1BDE"/>
    <w:rsid w:val="003E3A6A"/>
    <w:rsid w:val="003F08D0"/>
    <w:rsid w:val="003F12FE"/>
    <w:rsid w:val="003F1F09"/>
    <w:rsid w:val="003F3911"/>
    <w:rsid w:val="003F5054"/>
    <w:rsid w:val="003F625D"/>
    <w:rsid w:val="003F71AC"/>
    <w:rsid w:val="003F7EAC"/>
    <w:rsid w:val="00406982"/>
    <w:rsid w:val="00413DCF"/>
    <w:rsid w:val="004161AD"/>
    <w:rsid w:val="00424E27"/>
    <w:rsid w:val="00434409"/>
    <w:rsid w:val="00435202"/>
    <w:rsid w:val="00443B1C"/>
    <w:rsid w:val="00453242"/>
    <w:rsid w:val="00456883"/>
    <w:rsid w:val="0046493A"/>
    <w:rsid w:val="00466634"/>
    <w:rsid w:val="00466A3B"/>
    <w:rsid w:val="0047269A"/>
    <w:rsid w:val="004748EC"/>
    <w:rsid w:val="00486823"/>
    <w:rsid w:val="004933D7"/>
    <w:rsid w:val="004A01CB"/>
    <w:rsid w:val="004A1EC5"/>
    <w:rsid w:val="004A23BA"/>
    <w:rsid w:val="004A2DDD"/>
    <w:rsid w:val="004B000D"/>
    <w:rsid w:val="004B1648"/>
    <w:rsid w:val="004B39AB"/>
    <w:rsid w:val="004C216D"/>
    <w:rsid w:val="004C38D9"/>
    <w:rsid w:val="004E6DF4"/>
    <w:rsid w:val="004F6F29"/>
    <w:rsid w:val="00505C64"/>
    <w:rsid w:val="00506D74"/>
    <w:rsid w:val="00510747"/>
    <w:rsid w:val="00515B5A"/>
    <w:rsid w:val="00516528"/>
    <w:rsid w:val="00523817"/>
    <w:rsid w:val="00542598"/>
    <w:rsid w:val="0054409E"/>
    <w:rsid w:val="00545A06"/>
    <w:rsid w:val="00546618"/>
    <w:rsid w:val="00550A59"/>
    <w:rsid w:val="00570B49"/>
    <w:rsid w:val="00572B3C"/>
    <w:rsid w:val="00573806"/>
    <w:rsid w:val="0057650F"/>
    <w:rsid w:val="00586851"/>
    <w:rsid w:val="005869A2"/>
    <w:rsid w:val="005A08F0"/>
    <w:rsid w:val="005A0D78"/>
    <w:rsid w:val="005A2304"/>
    <w:rsid w:val="005A27CE"/>
    <w:rsid w:val="005A4991"/>
    <w:rsid w:val="005B2F90"/>
    <w:rsid w:val="005B33EF"/>
    <w:rsid w:val="005B55CF"/>
    <w:rsid w:val="005B593D"/>
    <w:rsid w:val="005B7B7D"/>
    <w:rsid w:val="005C1C9E"/>
    <w:rsid w:val="005C5FD5"/>
    <w:rsid w:val="005D2954"/>
    <w:rsid w:val="005D29FC"/>
    <w:rsid w:val="005D4FF8"/>
    <w:rsid w:val="005F7418"/>
    <w:rsid w:val="00606D59"/>
    <w:rsid w:val="00607FFE"/>
    <w:rsid w:val="00617EF9"/>
    <w:rsid w:val="00621F38"/>
    <w:rsid w:val="00623808"/>
    <w:rsid w:val="00623C07"/>
    <w:rsid w:val="00625CA7"/>
    <w:rsid w:val="00634588"/>
    <w:rsid w:val="006372DE"/>
    <w:rsid w:val="006379A8"/>
    <w:rsid w:val="00643A92"/>
    <w:rsid w:val="00651562"/>
    <w:rsid w:val="00661315"/>
    <w:rsid w:val="00663F4F"/>
    <w:rsid w:val="00664507"/>
    <w:rsid w:val="006775B1"/>
    <w:rsid w:val="00683773"/>
    <w:rsid w:val="0069109A"/>
    <w:rsid w:val="0069706B"/>
    <w:rsid w:val="006A1A8C"/>
    <w:rsid w:val="006A565C"/>
    <w:rsid w:val="006B0EC9"/>
    <w:rsid w:val="006B5D4A"/>
    <w:rsid w:val="006C1649"/>
    <w:rsid w:val="006C19B1"/>
    <w:rsid w:val="006C39B3"/>
    <w:rsid w:val="006D15E8"/>
    <w:rsid w:val="006E5231"/>
    <w:rsid w:val="006F5AE8"/>
    <w:rsid w:val="006F7241"/>
    <w:rsid w:val="00703BE3"/>
    <w:rsid w:val="00707C7F"/>
    <w:rsid w:val="0072082F"/>
    <w:rsid w:val="007229C5"/>
    <w:rsid w:val="00722F41"/>
    <w:rsid w:val="0072305D"/>
    <w:rsid w:val="00726DEF"/>
    <w:rsid w:val="0073709A"/>
    <w:rsid w:val="00740E29"/>
    <w:rsid w:val="0074643E"/>
    <w:rsid w:val="00746DA0"/>
    <w:rsid w:val="007604B6"/>
    <w:rsid w:val="0076164E"/>
    <w:rsid w:val="00775E9E"/>
    <w:rsid w:val="007A3EBB"/>
    <w:rsid w:val="007C3663"/>
    <w:rsid w:val="007C3EDA"/>
    <w:rsid w:val="007C4024"/>
    <w:rsid w:val="007D1EE7"/>
    <w:rsid w:val="007D618C"/>
    <w:rsid w:val="007D734B"/>
    <w:rsid w:val="007E20B2"/>
    <w:rsid w:val="007E4777"/>
    <w:rsid w:val="007E4ED8"/>
    <w:rsid w:val="007F7635"/>
    <w:rsid w:val="0080004A"/>
    <w:rsid w:val="008016F9"/>
    <w:rsid w:val="00806490"/>
    <w:rsid w:val="00806A18"/>
    <w:rsid w:val="00815B83"/>
    <w:rsid w:val="0082312C"/>
    <w:rsid w:val="00824E91"/>
    <w:rsid w:val="00825539"/>
    <w:rsid w:val="008271A3"/>
    <w:rsid w:val="00830BC1"/>
    <w:rsid w:val="00832C13"/>
    <w:rsid w:val="00841981"/>
    <w:rsid w:val="0085233D"/>
    <w:rsid w:val="0085603E"/>
    <w:rsid w:val="008564D6"/>
    <w:rsid w:val="008570DE"/>
    <w:rsid w:val="00862B79"/>
    <w:rsid w:val="00865650"/>
    <w:rsid w:val="0087141B"/>
    <w:rsid w:val="008832F8"/>
    <w:rsid w:val="008844F1"/>
    <w:rsid w:val="0089130E"/>
    <w:rsid w:val="008B0015"/>
    <w:rsid w:val="008B4847"/>
    <w:rsid w:val="008B7863"/>
    <w:rsid w:val="008C5BBA"/>
    <w:rsid w:val="008D0137"/>
    <w:rsid w:val="008D0870"/>
    <w:rsid w:val="008E1417"/>
    <w:rsid w:val="008E771E"/>
    <w:rsid w:val="00910B42"/>
    <w:rsid w:val="00922E48"/>
    <w:rsid w:val="00927380"/>
    <w:rsid w:val="00932822"/>
    <w:rsid w:val="00960881"/>
    <w:rsid w:val="00970CED"/>
    <w:rsid w:val="00977B0B"/>
    <w:rsid w:val="00980444"/>
    <w:rsid w:val="0099678C"/>
    <w:rsid w:val="009A12C0"/>
    <w:rsid w:val="009A30EC"/>
    <w:rsid w:val="009B2785"/>
    <w:rsid w:val="009C6C17"/>
    <w:rsid w:val="009D5518"/>
    <w:rsid w:val="009D7843"/>
    <w:rsid w:val="009D7E40"/>
    <w:rsid w:val="009E0608"/>
    <w:rsid w:val="009E06F9"/>
    <w:rsid w:val="009E437F"/>
    <w:rsid w:val="009E69D5"/>
    <w:rsid w:val="009F0279"/>
    <w:rsid w:val="00A014FA"/>
    <w:rsid w:val="00A13461"/>
    <w:rsid w:val="00A13C3D"/>
    <w:rsid w:val="00A202D7"/>
    <w:rsid w:val="00A23144"/>
    <w:rsid w:val="00A23B9C"/>
    <w:rsid w:val="00A25236"/>
    <w:rsid w:val="00A32D10"/>
    <w:rsid w:val="00A34E37"/>
    <w:rsid w:val="00A3511A"/>
    <w:rsid w:val="00A371CA"/>
    <w:rsid w:val="00A374F6"/>
    <w:rsid w:val="00A3795D"/>
    <w:rsid w:val="00A44F61"/>
    <w:rsid w:val="00A45FF5"/>
    <w:rsid w:val="00A55FCF"/>
    <w:rsid w:val="00A57CE2"/>
    <w:rsid w:val="00A6540A"/>
    <w:rsid w:val="00A661D7"/>
    <w:rsid w:val="00A70016"/>
    <w:rsid w:val="00A7487F"/>
    <w:rsid w:val="00A749E4"/>
    <w:rsid w:val="00A74BC6"/>
    <w:rsid w:val="00A76C84"/>
    <w:rsid w:val="00A81416"/>
    <w:rsid w:val="00A82869"/>
    <w:rsid w:val="00A82CB2"/>
    <w:rsid w:val="00A87122"/>
    <w:rsid w:val="00A90952"/>
    <w:rsid w:val="00A917B3"/>
    <w:rsid w:val="00A91814"/>
    <w:rsid w:val="00A93793"/>
    <w:rsid w:val="00A93AA4"/>
    <w:rsid w:val="00A965A8"/>
    <w:rsid w:val="00AA3E80"/>
    <w:rsid w:val="00AA525D"/>
    <w:rsid w:val="00AA6A69"/>
    <w:rsid w:val="00AB5444"/>
    <w:rsid w:val="00AC106F"/>
    <w:rsid w:val="00AC220B"/>
    <w:rsid w:val="00AC47A7"/>
    <w:rsid w:val="00AD0593"/>
    <w:rsid w:val="00AD1F23"/>
    <w:rsid w:val="00AD20E1"/>
    <w:rsid w:val="00AD3F88"/>
    <w:rsid w:val="00AD5F29"/>
    <w:rsid w:val="00AE4423"/>
    <w:rsid w:val="00AF0D3F"/>
    <w:rsid w:val="00AF196D"/>
    <w:rsid w:val="00AF1A0C"/>
    <w:rsid w:val="00B03C42"/>
    <w:rsid w:val="00B05BF5"/>
    <w:rsid w:val="00B20922"/>
    <w:rsid w:val="00B220A6"/>
    <w:rsid w:val="00B25BAB"/>
    <w:rsid w:val="00B30E4E"/>
    <w:rsid w:val="00B421C5"/>
    <w:rsid w:val="00B45B38"/>
    <w:rsid w:val="00B53CDC"/>
    <w:rsid w:val="00B66851"/>
    <w:rsid w:val="00B808C8"/>
    <w:rsid w:val="00B960B6"/>
    <w:rsid w:val="00BA2884"/>
    <w:rsid w:val="00BA37C1"/>
    <w:rsid w:val="00BA3C16"/>
    <w:rsid w:val="00BA4768"/>
    <w:rsid w:val="00BB14F4"/>
    <w:rsid w:val="00BB1B1D"/>
    <w:rsid w:val="00BD0C7C"/>
    <w:rsid w:val="00BD319F"/>
    <w:rsid w:val="00BE2E26"/>
    <w:rsid w:val="00BE6D2B"/>
    <w:rsid w:val="00BF46A6"/>
    <w:rsid w:val="00BF4793"/>
    <w:rsid w:val="00BF6697"/>
    <w:rsid w:val="00C009ED"/>
    <w:rsid w:val="00C0265D"/>
    <w:rsid w:val="00C0667A"/>
    <w:rsid w:val="00C11222"/>
    <w:rsid w:val="00C122F7"/>
    <w:rsid w:val="00C1525E"/>
    <w:rsid w:val="00C173EC"/>
    <w:rsid w:val="00C2109F"/>
    <w:rsid w:val="00C25DA1"/>
    <w:rsid w:val="00C26A9D"/>
    <w:rsid w:val="00C42D88"/>
    <w:rsid w:val="00C53FCA"/>
    <w:rsid w:val="00C60A91"/>
    <w:rsid w:val="00C732FD"/>
    <w:rsid w:val="00C82F11"/>
    <w:rsid w:val="00C86C7F"/>
    <w:rsid w:val="00C92F79"/>
    <w:rsid w:val="00C94FB6"/>
    <w:rsid w:val="00CA1089"/>
    <w:rsid w:val="00CA1DFC"/>
    <w:rsid w:val="00CA1FF7"/>
    <w:rsid w:val="00CA56D7"/>
    <w:rsid w:val="00CA6B22"/>
    <w:rsid w:val="00CB4CE0"/>
    <w:rsid w:val="00CC5025"/>
    <w:rsid w:val="00CD46D5"/>
    <w:rsid w:val="00CE15D8"/>
    <w:rsid w:val="00CE2ADF"/>
    <w:rsid w:val="00CF5969"/>
    <w:rsid w:val="00CF7E91"/>
    <w:rsid w:val="00D0453D"/>
    <w:rsid w:val="00D14635"/>
    <w:rsid w:val="00D15005"/>
    <w:rsid w:val="00D243D7"/>
    <w:rsid w:val="00D26205"/>
    <w:rsid w:val="00D27528"/>
    <w:rsid w:val="00D2A8B6"/>
    <w:rsid w:val="00D30480"/>
    <w:rsid w:val="00D400C4"/>
    <w:rsid w:val="00D40DD9"/>
    <w:rsid w:val="00D444F9"/>
    <w:rsid w:val="00D632B0"/>
    <w:rsid w:val="00D64F0C"/>
    <w:rsid w:val="00D6685E"/>
    <w:rsid w:val="00D86071"/>
    <w:rsid w:val="00D87D73"/>
    <w:rsid w:val="00D901B3"/>
    <w:rsid w:val="00D90FB3"/>
    <w:rsid w:val="00D93A43"/>
    <w:rsid w:val="00DA15B3"/>
    <w:rsid w:val="00DA2616"/>
    <w:rsid w:val="00DB4241"/>
    <w:rsid w:val="00DB515B"/>
    <w:rsid w:val="00DC6A6C"/>
    <w:rsid w:val="00DD05A0"/>
    <w:rsid w:val="00DD531F"/>
    <w:rsid w:val="00DD6459"/>
    <w:rsid w:val="00DE0401"/>
    <w:rsid w:val="00DE2231"/>
    <w:rsid w:val="00DE6CFB"/>
    <w:rsid w:val="00DF326C"/>
    <w:rsid w:val="00DF3451"/>
    <w:rsid w:val="00E027E3"/>
    <w:rsid w:val="00E06BDF"/>
    <w:rsid w:val="00E10D70"/>
    <w:rsid w:val="00E12642"/>
    <w:rsid w:val="00E17EBC"/>
    <w:rsid w:val="00E21E3B"/>
    <w:rsid w:val="00E2265B"/>
    <w:rsid w:val="00E246D9"/>
    <w:rsid w:val="00E5287F"/>
    <w:rsid w:val="00E539C5"/>
    <w:rsid w:val="00E6643D"/>
    <w:rsid w:val="00E73CF9"/>
    <w:rsid w:val="00E76857"/>
    <w:rsid w:val="00E80E11"/>
    <w:rsid w:val="00E85EB3"/>
    <w:rsid w:val="00EA0E31"/>
    <w:rsid w:val="00EA2B08"/>
    <w:rsid w:val="00EA4017"/>
    <w:rsid w:val="00EB1719"/>
    <w:rsid w:val="00EB304A"/>
    <w:rsid w:val="00EC5445"/>
    <w:rsid w:val="00EC6878"/>
    <w:rsid w:val="00ED680D"/>
    <w:rsid w:val="00EE4D72"/>
    <w:rsid w:val="00EE5278"/>
    <w:rsid w:val="00EE7F26"/>
    <w:rsid w:val="00EF164E"/>
    <w:rsid w:val="00EF3E6C"/>
    <w:rsid w:val="00EF4920"/>
    <w:rsid w:val="00EF502F"/>
    <w:rsid w:val="00EF5C19"/>
    <w:rsid w:val="00F06528"/>
    <w:rsid w:val="00F13CD0"/>
    <w:rsid w:val="00F206AB"/>
    <w:rsid w:val="00F24227"/>
    <w:rsid w:val="00F25803"/>
    <w:rsid w:val="00F26B2A"/>
    <w:rsid w:val="00F2755E"/>
    <w:rsid w:val="00F359AE"/>
    <w:rsid w:val="00F401FD"/>
    <w:rsid w:val="00F44BEE"/>
    <w:rsid w:val="00F50450"/>
    <w:rsid w:val="00F52789"/>
    <w:rsid w:val="00F54E12"/>
    <w:rsid w:val="00F5603F"/>
    <w:rsid w:val="00F60F29"/>
    <w:rsid w:val="00F7002E"/>
    <w:rsid w:val="00F73C49"/>
    <w:rsid w:val="00F73C5E"/>
    <w:rsid w:val="00F82F87"/>
    <w:rsid w:val="00F9196C"/>
    <w:rsid w:val="00FA5F7D"/>
    <w:rsid w:val="00FB1C18"/>
    <w:rsid w:val="00FB1CB1"/>
    <w:rsid w:val="00FB3A35"/>
    <w:rsid w:val="00FB7086"/>
    <w:rsid w:val="00FC09C4"/>
    <w:rsid w:val="00FD3391"/>
    <w:rsid w:val="00FD34C0"/>
    <w:rsid w:val="00FD6E4A"/>
    <w:rsid w:val="00FE1D2B"/>
    <w:rsid w:val="00FE5D01"/>
    <w:rsid w:val="01A37974"/>
    <w:rsid w:val="03082786"/>
    <w:rsid w:val="03456D30"/>
    <w:rsid w:val="03474196"/>
    <w:rsid w:val="03A3E20F"/>
    <w:rsid w:val="049B2CFE"/>
    <w:rsid w:val="04E05F7E"/>
    <w:rsid w:val="0521E766"/>
    <w:rsid w:val="054E8944"/>
    <w:rsid w:val="060FA1E3"/>
    <w:rsid w:val="06DBA0CE"/>
    <w:rsid w:val="079D6703"/>
    <w:rsid w:val="07EA7E34"/>
    <w:rsid w:val="082E7DB3"/>
    <w:rsid w:val="08536B08"/>
    <w:rsid w:val="093F859A"/>
    <w:rsid w:val="0985C7A8"/>
    <w:rsid w:val="0995048B"/>
    <w:rsid w:val="0A543E12"/>
    <w:rsid w:val="0A94DC2C"/>
    <w:rsid w:val="0B2EDC5F"/>
    <w:rsid w:val="0BD78D56"/>
    <w:rsid w:val="0C5BC7D3"/>
    <w:rsid w:val="0C6ED175"/>
    <w:rsid w:val="0C866821"/>
    <w:rsid w:val="0D234C7D"/>
    <w:rsid w:val="0D79F958"/>
    <w:rsid w:val="0D8E617E"/>
    <w:rsid w:val="0D90D5DD"/>
    <w:rsid w:val="0E4AB363"/>
    <w:rsid w:val="0E66A47D"/>
    <w:rsid w:val="0ECB2FF2"/>
    <w:rsid w:val="0F336751"/>
    <w:rsid w:val="0FD5A791"/>
    <w:rsid w:val="0FE86A1F"/>
    <w:rsid w:val="100B9A87"/>
    <w:rsid w:val="102BE828"/>
    <w:rsid w:val="10A1E383"/>
    <w:rsid w:val="110748D8"/>
    <w:rsid w:val="11344D4B"/>
    <w:rsid w:val="11C4AD43"/>
    <w:rsid w:val="121B0382"/>
    <w:rsid w:val="13073A8A"/>
    <w:rsid w:val="1368B1C3"/>
    <w:rsid w:val="138202E2"/>
    <w:rsid w:val="14CBEF87"/>
    <w:rsid w:val="157E82F8"/>
    <w:rsid w:val="1628147C"/>
    <w:rsid w:val="165562D9"/>
    <w:rsid w:val="166AE121"/>
    <w:rsid w:val="169B2315"/>
    <w:rsid w:val="16FCCFB9"/>
    <w:rsid w:val="18A3D5F5"/>
    <w:rsid w:val="18B07D16"/>
    <w:rsid w:val="18B9E622"/>
    <w:rsid w:val="196A14A6"/>
    <w:rsid w:val="1A1FFD46"/>
    <w:rsid w:val="1AE4A8E7"/>
    <w:rsid w:val="1B2CE449"/>
    <w:rsid w:val="1B83C0D9"/>
    <w:rsid w:val="1BBC7F21"/>
    <w:rsid w:val="1BE1BDAB"/>
    <w:rsid w:val="1BFB4F94"/>
    <w:rsid w:val="1C275305"/>
    <w:rsid w:val="1C33F96D"/>
    <w:rsid w:val="1C3C5BD2"/>
    <w:rsid w:val="1CC2C093"/>
    <w:rsid w:val="1CEB7A10"/>
    <w:rsid w:val="1EA8F62B"/>
    <w:rsid w:val="1EF27131"/>
    <w:rsid w:val="1F9AF5F3"/>
    <w:rsid w:val="2086313A"/>
    <w:rsid w:val="20C188E3"/>
    <w:rsid w:val="2106AC3D"/>
    <w:rsid w:val="21ABE445"/>
    <w:rsid w:val="223CDC19"/>
    <w:rsid w:val="22918513"/>
    <w:rsid w:val="23BB2204"/>
    <w:rsid w:val="24085BA8"/>
    <w:rsid w:val="242AB5FC"/>
    <w:rsid w:val="243560B8"/>
    <w:rsid w:val="24D89CF6"/>
    <w:rsid w:val="253F4D8E"/>
    <w:rsid w:val="2651F00F"/>
    <w:rsid w:val="26D50ADD"/>
    <w:rsid w:val="272C80DC"/>
    <w:rsid w:val="2796F029"/>
    <w:rsid w:val="284B215C"/>
    <w:rsid w:val="287A06B1"/>
    <w:rsid w:val="293A7282"/>
    <w:rsid w:val="2A34C206"/>
    <w:rsid w:val="2AD1F084"/>
    <w:rsid w:val="2AFD4DCA"/>
    <w:rsid w:val="2B695ACF"/>
    <w:rsid w:val="2BD311BC"/>
    <w:rsid w:val="2C2D7DD7"/>
    <w:rsid w:val="2C643144"/>
    <w:rsid w:val="2DEDCA6B"/>
    <w:rsid w:val="2E07ECAD"/>
    <w:rsid w:val="2E9D9156"/>
    <w:rsid w:val="2EF7AC70"/>
    <w:rsid w:val="2F4884A3"/>
    <w:rsid w:val="3034C254"/>
    <w:rsid w:val="30539226"/>
    <w:rsid w:val="30C52AC8"/>
    <w:rsid w:val="31583CD9"/>
    <w:rsid w:val="3197B4EB"/>
    <w:rsid w:val="323339F0"/>
    <w:rsid w:val="326979E0"/>
    <w:rsid w:val="3281B358"/>
    <w:rsid w:val="328FF6B9"/>
    <w:rsid w:val="32BC9B50"/>
    <w:rsid w:val="3393E824"/>
    <w:rsid w:val="33D19B3A"/>
    <w:rsid w:val="345F6CAF"/>
    <w:rsid w:val="346CCB75"/>
    <w:rsid w:val="34B79DEC"/>
    <w:rsid w:val="34D7AC5D"/>
    <w:rsid w:val="34DAD8D0"/>
    <w:rsid w:val="34ED5B39"/>
    <w:rsid w:val="3507C9F4"/>
    <w:rsid w:val="350EA927"/>
    <w:rsid w:val="356D6B9B"/>
    <w:rsid w:val="362C4481"/>
    <w:rsid w:val="36B9FE50"/>
    <w:rsid w:val="37455979"/>
    <w:rsid w:val="377711DD"/>
    <w:rsid w:val="37C814E2"/>
    <w:rsid w:val="38048EB1"/>
    <w:rsid w:val="3857050B"/>
    <w:rsid w:val="385D1CA9"/>
    <w:rsid w:val="389AC1F2"/>
    <w:rsid w:val="39E27565"/>
    <w:rsid w:val="3A26D1B6"/>
    <w:rsid w:val="3A8642CB"/>
    <w:rsid w:val="3BDFA6F4"/>
    <w:rsid w:val="3C13A6AD"/>
    <w:rsid w:val="3CA89791"/>
    <w:rsid w:val="3DD58DC0"/>
    <w:rsid w:val="4028EF9E"/>
    <w:rsid w:val="41C9B1BD"/>
    <w:rsid w:val="4211058B"/>
    <w:rsid w:val="42E64C4D"/>
    <w:rsid w:val="42F1F5D8"/>
    <w:rsid w:val="430A55B1"/>
    <w:rsid w:val="432EF6D7"/>
    <w:rsid w:val="435F4589"/>
    <w:rsid w:val="43FD3C7D"/>
    <w:rsid w:val="43FE15A1"/>
    <w:rsid w:val="44AAC23C"/>
    <w:rsid w:val="45B2875C"/>
    <w:rsid w:val="45EE22D4"/>
    <w:rsid w:val="4611FF87"/>
    <w:rsid w:val="4674A20C"/>
    <w:rsid w:val="46FC1957"/>
    <w:rsid w:val="47D16F54"/>
    <w:rsid w:val="48B25902"/>
    <w:rsid w:val="4B43D559"/>
    <w:rsid w:val="4B7E43B2"/>
    <w:rsid w:val="4C26E01B"/>
    <w:rsid w:val="4C414084"/>
    <w:rsid w:val="4CDC2E7B"/>
    <w:rsid w:val="4D46B388"/>
    <w:rsid w:val="4EC5A1B9"/>
    <w:rsid w:val="506F78CE"/>
    <w:rsid w:val="515A399C"/>
    <w:rsid w:val="525D6E51"/>
    <w:rsid w:val="53DCCCA7"/>
    <w:rsid w:val="54491F21"/>
    <w:rsid w:val="548B35DE"/>
    <w:rsid w:val="5534F542"/>
    <w:rsid w:val="554DAD3B"/>
    <w:rsid w:val="55783FDA"/>
    <w:rsid w:val="55A5673C"/>
    <w:rsid w:val="56142D93"/>
    <w:rsid w:val="562927DF"/>
    <w:rsid w:val="572A5BC5"/>
    <w:rsid w:val="578DAC29"/>
    <w:rsid w:val="582E9006"/>
    <w:rsid w:val="58E85D88"/>
    <w:rsid w:val="59CFBA0F"/>
    <w:rsid w:val="5A711F2E"/>
    <w:rsid w:val="5A8B7097"/>
    <w:rsid w:val="5B08916B"/>
    <w:rsid w:val="5C28C640"/>
    <w:rsid w:val="5C76E3CD"/>
    <w:rsid w:val="5CADCCB5"/>
    <w:rsid w:val="5CB86005"/>
    <w:rsid w:val="5D565E7E"/>
    <w:rsid w:val="5D893FD2"/>
    <w:rsid w:val="5DD7523C"/>
    <w:rsid w:val="5DE5CCC3"/>
    <w:rsid w:val="5E7169FF"/>
    <w:rsid w:val="5EB316F9"/>
    <w:rsid w:val="5F05B0ED"/>
    <w:rsid w:val="5F2C5844"/>
    <w:rsid w:val="5F545E61"/>
    <w:rsid w:val="5F7A87A6"/>
    <w:rsid w:val="5F80588F"/>
    <w:rsid w:val="5FDD8F2A"/>
    <w:rsid w:val="610179C7"/>
    <w:rsid w:val="61F3DB53"/>
    <w:rsid w:val="62A11572"/>
    <w:rsid w:val="62E41A0B"/>
    <w:rsid w:val="6360464E"/>
    <w:rsid w:val="63845D92"/>
    <w:rsid w:val="63EAE7B9"/>
    <w:rsid w:val="64448B41"/>
    <w:rsid w:val="65A10FD7"/>
    <w:rsid w:val="6650ED3F"/>
    <w:rsid w:val="669C8DE9"/>
    <w:rsid w:val="67A57547"/>
    <w:rsid w:val="67A99F83"/>
    <w:rsid w:val="67BDEEC2"/>
    <w:rsid w:val="67DC07E9"/>
    <w:rsid w:val="680EAF1F"/>
    <w:rsid w:val="68885689"/>
    <w:rsid w:val="68BA7C81"/>
    <w:rsid w:val="693E8948"/>
    <w:rsid w:val="6A0D538D"/>
    <w:rsid w:val="6AC8669F"/>
    <w:rsid w:val="6BA2BE0A"/>
    <w:rsid w:val="6C2BEF3F"/>
    <w:rsid w:val="6C51A164"/>
    <w:rsid w:val="6C5FB319"/>
    <w:rsid w:val="6D3B36A9"/>
    <w:rsid w:val="6D85C1FA"/>
    <w:rsid w:val="6E315E18"/>
    <w:rsid w:val="6ED1E3EF"/>
    <w:rsid w:val="6F5C134F"/>
    <w:rsid w:val="6FDA3110"/>
    <w:rsid w:val="6FE253D1"/>
    <w:rsid w:val="7006D3AF"/>
    <w:rsid w:val="702A47D2"/>
    <w:rsid w:val="70CE4C9A"/>
    <w:rsid w:val="71919DAE"/>
    <w:rsid w:val="71B48625"/>
    <w:rsid w:val="74AD6321"/>
    <w:rsid w:val="750522FD"/>
    <w:rsid w:val="751CB01A"/>
    <w:rsid w:val="7533A6AA"/>
    <w:rsid w:val="7563E393"/>
    <w:rsid w:val="7572151A"/>
    <w:rsid w:val="78112F01"/>
    <w:rsid w:val="7850D352"/>
    <w:rsid w:val="788D28A4"/>
    <w:rsid w:val="789DD89D"/>
    <w:rsid w:val="7924195E"/>
    <w:rsid w:val="79B3C983"/>
    <w:rsid w:val="79E31BFA"/>
    <w:rsid w:val="7AA0A621"/>
    <w:rsid w:val="7B4E9A6F"/>
    <w:rsid w:val="7B9CE652"/>
    <w:rsid w:val="7BCD038E"/>
    <w:rsid w:val="7D9E4125"/>
    <w:rsid w:val="7E2828B4"/>
    <w:rsid w:val="7E443AA1"/>
    <w:rsid w:val="7E5AD6F1"/>
    <w:rsid w:val="7EF8701C"/>
    <w:rsid w:val="7F125564"/>
    <w:rsid w:val="7F7A9570"/>
    <w:rsid w:val="7F9C35EC"/>
    <w:rsid w:val="7FEE1A3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B6AC41"/>
  <w15:docId w15:val="{ABAE22C7-8DB9-43B3-AB58-C7BBB8614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73D"/>
    <w:rPr>
      <w:rFonts w:ascii="Arial" w:hAnsi="Arial"/>
    </w:rPr>
  </w:style>
  <w:style w:type="paragraph" w:styleId="Heading1">
    <w:name w:val="heading 1"/>
    <w:basedOn w:val="Normal"/>
    <w:next w:val="Normal"/>
    <w:link w:val="Heading1Char"/>
    <w:uiPriority w:val="9"/>
    <w:qFormat/>
    <w:rsid w:val="00F5603F"/>
    <w:pPr>
      <w:keepNext/>
      <w:keepLines/>
      <w:pBdr>
        <w:top w:val="single" w:sz="4" w:space="4" w:color="FFFFFF" w:themeColor="background1"/>
        <w:left w:val="single" w:sz="4" w:space="2" w:color="FFFFFF" w:themeColor="background1"/>
        <w:bottom w:val="single" w:sz="4" w:space="4" w:color="FFFFFF" w:themeColor="background1"/>
        <w:right w:val="single" w:sz="4" w:space="2" w:color="FFFFFF" w:themeColor="background1"/>
      </w:pBdr>
      <w:shd w:val="clear" w:color="auto" w:fill="203488"/>
      <w:spacing w:before="240" w:after="0"/>
      <w:outlineLvl w:val="0"/>
    </w:pPr>
    <w:rPr>
      <w:rFonts w:eastAsiaTheme="majorEastAsia" w:cstheme="majorBidi"/>
      <w:b/>
      <w:caps/>
      <w:color w:val="FFFFFF" w:themeColor="background1"/>
      <w:sz w:val="28"/>
      <w:szCs w:val="32"/>
    </w:rPr>
  </w:style>
  <w:style w:type="paragraph" w:styleId="Heading2">
    <w:name w:val="heading 2"/>
    <w:basedOn w:val="Normal"/>
    <w:next w:val="Normal"/>
    <w:link w:val="Heading2Char"/>
    <w:uiPriority w:val="9"/>
    <w:unhideWhenUsed/>
    <w:qFormat/>
    <w:rsid w:val="00DB4241"/>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241"/>
    <w:pPr>
      <w:ind w:left="720"/>
      <w:contextualSpacing/>
    </w:pPr>
  </w:style>
  <w:style w:type="table" w:styleId="TableGrid">
    <w:name w:val="Table Grid"/>
    <w:basedOn w:val="TableNormal"/>
    <w:uiPriority w:val="59"/>
    <w:rsid w:val="00CE1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294B38"/>
    <w:pPr>
      <w:spacing w:after="160" w:line="240" w:lineRule="exact"/>
    </w:pPr>
    <w:rPr>
      <w:rFonts w:ascii="Verdana" w:eastAsia="Times New Roman" w:hAnsi="Verdana" w:cs="Times New Roman"/>
      <w:sz w:val="20"/>
      <w:szCs w:val="20"/>
      <w:lang w:val="en-US"/>
    </w:rPr>
  </w:style>
  <w:style w:type="paragraph" w:customStyle="1" w:styleId="CharChar1CharCharChar">
    <w:name w:val="Char Char1 Char Char Char"/>
    <w:basedOn w:val="Normal"/>
    <w:semiHidden/>
    <w:rsid w:val="00F2755E"/>
    <w:pPr>
      <w:spacing w:after="160" w:line="240" w:lineRule="exact"/>
    </w:pPr>
    <w:rPr>
      <w:rFonts w:ascii="Verdana" w:eastAsia="Times New Roman" w:hAnsi="Verdana" w:cs="Times New Roman"/>
      <w:sz w:val="24"/>
      <w:szCs w:val="20"/>
      <w:lang w:val="en-US"/>
    </w:rPr>
  </w:style>
  <w:style w:type="paragraph" w:styleId="Header">
    <w:name w:val="header"/>
    <w:basedOn w:val="Normal"/>
    <w:link w:val="HeaderChar"/>
    <w:uiPriority w:val="99"/>
    <w:unhideWhenUsed/>
    <w:rsid w:val="000742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2F4"/>
  </w:style>
  <w:style w:type="paragraph" w:styleId="Footer">
    <w:name w:val="footer"/>
    <w:basedOn w:val="Normal"/>
    <w:link w:val="FooterChar"/>
    <w:uiPriority w:val="99"/>
    <w:unhideWhenUsed/>
    <w:rsid w:val="000742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2F4"/>
  </w:style>
  <w:style w:type="paragraph" w:styleId="BalloonText">
    <w:name w:val="Balloon Text"/>
    <w:basedOn w:val="Normal"/>
    <w:link w:val="BalloonTextChar"/>
    <w:uiPriority w:val="99"/>
    <w:semiHidden/>
    <w:unhideWhenUsed/>
    <w:rsid w:val="003B1D5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1D54"/>
    <w:rPr>
      <w:rFonts w:ascii="Lucida Grande" w:hAnsi="Lucida Grande" w:cs="Lucida Grande"/>
      <w:sz w:val="18"/>
      <w:szCs w:val="18"/>
    </w:rPr>
  </w:style>
  <w:style w:type="paragraph" w:styleId="BodyText">
    <w:name w:val="Body Text"/>
    <w:basedOn w:val="Normal"/>
    <w:link w:val="BodyTextChar"/>
    <w:rsid w:val="007E4ED8"/>
    <w:pPr>
      <w:spacing w:after="120" w:line="240" w:lineRule="auto"/>
    </w:pPr>
    <w:rPr>
      <w:rFonts w:eastAsia="Times New Roman" w:cs="Times New Roman"/>
      <w:lang w:eastAsia="en-GB"/>
    </w:rPr>
  </w:style>
  <w:style w:type="character" w:customStyle="1" w:styleId="BodyTextChar">
    <w:name w:val="Body Text Char"/>
    <w:basedOn w:val="DefaultParagraphFont"/>
    <w:link w:val="BodyText"/>
    <w:rsid w:val="007E4ED8"/>
    <w:rPr>
      <w:rFonts w:ascii="Arial" w:eastAsia="Times New Roman" w:hAnsi="Arial" w:cs="Times New Roman"/>
      <w:lang w:eastAsia="en-GB"/>
    </w:rPr>
  </w:style>
  <w:style w:type="character" w:styleId="Hyperlink">
    <w:name w:val="Hyperlink"/>
    <w:basedOn w:val="DefaultParagraphFont"/>
    <w:uiPriority w:val="99"/>
    <w:unhideWhenUsed/>
    <w:rsid w:val="00044530"/>
    <w:rPr>
      <w:color w:val="0000FF" w:themeColor="hyperlink"/>
      <w:u w:val="single"/>
    </w:rPr>
  </w:style>
  <w:style w:type="character" w:styleId="FollowedHyperlink">
    <w:name w:val="FollowedHyperlink"/>
    <w:basedOn w:val="DefaultParagraphFont"/>
    <w:uiPriority w:val="99"/>
    <w:semiHidden/>
    <w:unhideWhenUsed/>
    <w:rsid w:val="00ED680D"/>
    <w:rPr>
      <w:color w:val="800080" w:themeColor="followedHyperlink"/>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sid w:val="00DB4241"/>
    <w:rPr>
      <w:rFonts w:ascii="Arial" w:eastAsiaTheme="majorEastAsia" w:hAnsi="Arial" w:cstheme="majorBidi"/>
      <w:b/>
      <w:szCs w:val="26"/>
    </w:rPr>
  </w:style>
  <w:style w:type="character" w:customStyle="1" w:styleId="Heading1Char">
    <w:name w:val="Heading 1 Char"/>
    <w:basedOn w:val="DefaultParagraphFont"/>
    <w:link w:val="Heading1"/>
    <w:uiPriority w:val="9"/>
    <w:rsid w:val="00F5603F"/>
    <w:rPr>
      <w:rFonts w:ascii="Arial" w:eastAsiaTheme="majorEastAsia" w:hAnsi="Arial" w:cstheme="majorBidi"/>
      <w:b/>
      <w:caps/>
      <w:color w:val="FFFFFF" w:themeColor="background1"/>
      <w:sz w:val="28"/>
      <w:szCs w:val="32"/>
      <w:shd w:val="clear" w:color="auto" w:fill="203488"/>
    </w:rPr>
  </w:style>
  <w:style w:type="paragraph" w:styleId="NoSpacing">
    <w:name w:val="No Spacing"/>
    <w:uiPriority w:val="1"/>
    <w:qFormat/>
    <w:rsid w:val="00506D74"/>
    <w:pPr>
      <w:spacing w:after="0" w:line="240" w:lineRule="auto"/>
    </w:pPr>
  </w:style>
  <w:style w:type="paragraph" w:styleId="Revision">
    <w:name w:val="Revision"/>
    <w:hidden/>
    <w:uiPriority w:val="99"/>
    <w:semiHidden/>
    <w:rsid w:val="003D25C0"/>
    <w:pPr>
      <w:spacing w:after="0" w:line="240" w:lineRule="auto"/>
    </w:pPr>
    <w:rPr>
      <w:rFonts w:ascii="Arial" w:hAnsi="Arial"/>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hAnsi="Arial"/>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Default">
    <w:name w:val="Default"/>
    <w:rsid w:val="0069109A"/>
    <w:pPr>
      <w:autoSpaceDE w:val="0"/>
      <w:autoSpaceDN w:val="0"/>
      <w:adjustRightInd w:val="0"/>
      <w:spacing w:after="0" w:line="240" w:lineRule="auto"/>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0E642E"/>
    <w:rPr>
      <w:b/>
      <w:bCs/>
    </w:rPr>
  </w:style>
  <w:style w:type="character" w:customStyle="1" w:styleId="CommentSubjectChar">
    <w:name w:val="Comment Subject Char"/>
    <w:basedOn w:val="CommentTextChar"/>
    <w:link w:val="CommentSubject"/>
    <w:uiPriority w:val="99"/>
    <w:semiHidden/>
    <w:rsid w:val="000E642E"/>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470724">
      <w:bodyDiv w:val="1"/>
      <w:marLeft w:val="0"/>
      <w:marRight w:val="0"/>
      <w:marTop w:val="0"/>
      <w:marBottom w:val="0"/>
      <w:divBdr>
        <w:top w:val="none" w:sz="0" w:space="0" w:color="auto"/>
        <w:left w:val="none" w:sz="0" w:space="0" w:color="auto"/>
        <w:bottom w:val="none" w:sz="0" w:space="0" w:color="auto"/>
        <w:right w:val="none" w:sz="0" w:space="0" w:color="auto"/>
      </w:divBdr>
    </w:div>
    <w:div w:id="1221596683">
      <w:bodyDiv w:val="1"/>
      <w:marLeft w:val="0"/>
      <w:marRight w:val="0"/>
      <w:marTop w:val="0"/>
      <w:marBottom w:val="0"/>
      <w:divBdr>
        <w:top w:val="none" w:sz="0" w:space="0" w:color="auto"/>
        <w:left w:val="none" w:sz="0" w:space="0" w:color="auto"/>
        <w:bottom w:val="none" w:sz="0" w:space="0" w:color="auto"/>
        <w:right w:val="none" w:sz="0" w:space="0" w:color="auto"/>
      </w:divBdr>
    </w:div>
    <w:div w:id="1415198528">
      <w:bodyDiv w:val="1"/>
      <w:marLeft w:val="0"/>
      <w:marRight w:val="0"/>
      <w:marTop w:val="0"/>
      <w:marBottom w:val="0"/>
      <w:divBdr>
        <w:top w:val="none" w:sz="0" w:space="0" w:color="auto"/>
        <w:left w:val="none" w:sz="0" w:space="0" w:color="auto"/>
        <w:bottom w:val="none" w:sz="0" w:space="0" w:color="auto"/>
        <w:right w:val="none" w:sz="0" w:space="0" w:color="auto"/>
      </w:divBdr>
    </w:div>
    <w:div w:id="182072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ighton.ac.uk/about-us/contact-us/professional-services-departments/index.aspx"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www.brighton.ac.uk/about-us/working-with-us/jobs/benefits-and-facilities.asp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brighton.ac.uk/about-us/working-with-us/jobs/benefits-and-facilities.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brighton.ac.uk/practical-wisdom/index.asp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righton.ac.uk/about-us/contact-us/academic-departments/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D7423944D6CF43862F148488C981E0" ma:contentTypeVersion="16" ma:contentTypeDescription="Create a new document." ma:contentTypeScope="" ma:versionID="3587f859a1fb0e5d7e793c8adf2570ca">
  <xsd:schema xmlns:xsd="http://www.w3.org/2001/XMLSchema" xmlns:xs="http://www.w3.org/2001/XMLSchema" xmlns:p="http://schemas.microsoft.com/office/2006/metadata/properties" xmlns:ns2="7c5d319f-d1ba-42d8-b8ca-52236604f7db" xmlns:ns3="ed4653fe-b9b7-498d-ba92-11c066300c31" xmlns:ns4="b2b3b332-7c05-4c9e-ac88-8c84810ea636" targetNamespace="http://schemas.microsoft.com/office/2006/metadata/properties" ma:root="true" ma:fieldsID="548413dfd4079c5f7260b796c95bd10f" ns2:_="" ns3:_="" ns4:_="">
    <xsd:import namespace="7c5d319f-d1ba-42d8-b8ca-52236604f7db"/>
    <xsd:import namespace="ed4653fe-b9b7-498d-ba92-11c066300c31"/>
    <xsd:import namespace="b2b3b332-7c05-4c9e-ac88-8c84810ea6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ObjectDetectorVersions" minOccurs="0"/>
                <xsd:element ref="ns3:MediaServiceSearchPropertie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5d319f-d1ba-42d8-b8ca-52236604f7d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4653fe-b9b7-498d-ba92-11c066300c3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20fc26-8289-4c02-81ef-e580eda00c7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b3b332-7c05-4c9e-ac88-8c84810ea63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b8cf0ca-968e-4e2e-9a16-59afa55b9293}" ma:internalName="TaxCatchAll" ma:showField="CatchAllData" ma:web="7c5d319f-d1ba-42d8-b8ca-52236604f7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2b3b332-7c05-4c9e-ac88-8c84810ea636" xsi:nil="true"/>
    <lcf76f155ced4ddcb4097134ff3c332f xmlns="ed4653fe-b9b7-498d-ba92-11c066300c3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8D6558-5435-41FB-A229-D506013AD01A}">
  <ds:schemaRefs>
    <ds:schemaRef ds:uri="http://schemas.microsoft.com/sharepoint/v3/contenttype/forms"/>
  </ds:schemaRefs>
</ds:datastoreItem>
</file>

<file path=customXml/itemProps2.xml><?xml version="1.0" encoding="utf-8"?>
<ds:datastoreItem xmlns:ds="http://schemas.openxmlformats.org/officeDocument/2006/customXml" ds:itemID="{8233CA8A-834F-4409-8914-1783D4096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5d319f-d1ba-42d8-b8ca-52236604f7db"/>
    <ds:schemaRef ds:uri="ed4653fe-b9b7-498d-ba92-11c066300c31"/>
    <ds:schemaRef ds:uri="b2b3b332-7c05-4c9e-ac88-8c84810ea6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AF5EC2-76FB-45D5-88AF-276FCC6659AF}">
  <ds:schemaRefs>
    <ds:schemaRef ds:uri="http://schemas.openxmlformats.org/officeDocument/2006/bibliography"/>
  </ds:schemaRefs>
</ds:datastoreItem>
</file>

<file path=customXml/itemProps4.xml><?xml version="1.0" encoding="utf-8"?>
<ds:datastoreItem xmlns:ds="http://schemas.openxmlformats.org/officeDocument/2006/customXml" ds:itemID="{3A9454CD-E09A-489D-A9E3-B9082E7E8D81}">
  <ds:schemaRefs>
    <ds:schemaRef ds:uri="http://schemas.microsoft.com/office/2006/metadata/properties"/>
    <ds:schemaRef ds:uri="7c5d319f-d1ba-42d8-b8ca-52236604f7db"/>
    <ds:schemaRef ds:uri="ed4653fe-b9b7-498d-ba92-11c066300c31"/>
    <ds:schemaRef ds:uri="http://purl.org/dc/dcmitype/"/>
    <ds:schemaRef ds:uri="http://purl.org/dc/elements/1.1/"/>
    <ds:schemaRef ds:uri="http://schemas.openxmlformats.org/package/2006/metadata/core-properties"/>
    <ds:schemaRef ds:uri="b2b3b332-7c05-4c9e-ac88-8c84810ea636"/>
    <ds:schemaRef ds:uri="http://purl.org/dc/terms/"/>
    <ds:schemaRef ds:uri="http://schemas.microsoft.com/office/2006/documentManagement/typ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5</Pages>
  <Words>1391</Words>
  <Characters>7934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Support Staff job description template</vt:lpstr>
    </vt:vector>
  </TitlesOfParts>
  <Company>University of Brighton</Company>
  <LinksUpToDate>false</LinksUpToDate>
  <CharactersWithSpaces>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Staff job description template</dc:title>
  <dc:subject/>
  <dc:creator>Jo Hird</dc:creator>
  <cp:keywords>support; recruitment; Job Description template</cp:keywords>
  <cp:lastModifiedBy>Tom Gough</cp:lastModifiedBy>
  <cp:revision>5</cp:revision>
  <cp:lastPrinted>2016-10-20T00:37:00Z</cp:lastPrinted>
  <dcterms:created xsi:type="dcterms:W3CDTF">2025-05-20T15:23:00Z</dcterms:created>
  <dcterms:modified xsi:type="dcterms:W3CDTF">2025-05-21T07:54:00Z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0x0101001ED7423944D6CF43862F148488C981E0</vt:lpwstr>
  </property>
  <property fmtid="{D5CDD505-2E9C-101B-9397-08002B2CF9AE}" pid="3" name="URL">
    <vt:lpwstr/>
  </property>
  <property fmtid="{D5CDD505-2E9C-101B-9397-08002B2CF9AE}" pid="4" name="c3306db5f7f64038b89e2bfc8215e87b">
    <vt:lpwstr/>
  </property>
  <property fmtid="{D5CDD505-2E9C-101B-9397-08002B2CF9AE}" pid="5" name="TaxKeyword">
    <vt:lpwstr>222;#support|adbfaafd-aedb-4291-ad36-56e3ad11425b;#397;#Job Description template|42e41e17-9031-457b-aae8-042790c8ebe8;#16;#recruitment|63b4dff3-78f3-45aa-bbc4-7ed34c101146</vt:lpwstr>
  </property>
  <property fmtid="{D5CDD505-2E9C-101B-9397-08002B2CF9AE}" pid="6" name="Topic">
    <vt:lpwstr>99;#Recruitment and Selection|e6784543-6ce2-42d2-96e9-f5ff637afdb1</vt:lpwstr>
  </property>
  <property fmtid="{D5CDD505-2E9C-101B-9397-08002B2CF9AE}" pid="7" name="Organisational_x0020_unit_x0020_coverage">
    <vt:lpwstr/>
  </property>
  <property fmtid="{D5CDD505-2E9C-101B-9397-08002B2CF9AE}" pid="8" name="Organisational unit coverage">
    <vt:lpwstr/>
  </property>
  <property fmtid="{D5CDD505-2E9C-101B-9397-08002B2CF9AE}" pid="9" name="Department Owner">
    <vt:lpwstr>2;#Human Resources|60c9484a-b5e8-4db8-901a-3549e93242b7</vt:lpwstr>
  </property>
  <property fmtid="{D5CDD505-2E9C-101B-9397-08002B2CF9AE}" pid="10" name="Department_x0020_Owner">
    <vt:lpwstr>2;#Human Resources|60c9484a-b5e8-4db8-901a-3549e93242b7</vt:lpwstr>
  </property>
  <property fmtid="{D5CDD505-2E9C-101B-9397-08002B2CF9AE}" pid="11" name="MediaServiceImageTags">
    <vt:lpwstr/>
  </property>
</Properties>
</file>